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4A0"/>
      </w:tblPr>
      <w:tblGrid>
        <w:gridCol w:w="3480"/>
        <w:gridCol w:w="567"/>
        <w:gridCol w:w="1089"/>
        <w:gridCol w:w="1070"/>
        <w:gridCol w:w="3683"/>
      </w:tblGrid>
      <w:tr w:rsidR="00382E26">
        <w:trPr>
          <w:trHeight w:hRule="exact" w:val="964"/>
        </w:trPr>
        <w:tc>
          <w:tcPr>
            <w:tcW w:w="4047" w:type="dxa"/>
            <w:gridSpan w:val="2"/>
          </w:tcPr>
          <w:p w:rsidR="00382E26" w:rsidRDefault="00382E26">
            <w:pPr>
              <w:widowControl w:val="0"/>
              <w:jc w:val="right"/>
            </w:pPr>
          </w:p>
        </w:tc>
        <w:tc>
          <w:tcPr>
            <w:tcW w:w="1089" w:type="dxa"/>
          </w:tcPr>
          <w:p w:rsidR="00382E26" w:rsidRDefault="00B36E6C">
            <w:pPr>
              <w:widowControl w:val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23875" cy="581025"/>
                  <wp:effectExtent l="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3" w:type="dxa"/>
            <w:gridSpan w:val="2"/>
          </w:tcPr>
          <w:p w:rsidR="00382E26" w:rsidRDefault="00382E26">
            <w:pPr>
              <w:pStyle w:val="u"/>
              <w:widowControl w:val="0"/>
              <w:jc w:val="center"/>
            </w:pPr>
          </w:p>
        </w:tc>
      </w:tr>
      <w:tr w:rsidR="00382E26">
        <w:trPr>
          <w:trHeight w:hRule="exact" w:val="2739"/>
        </w:trPr>
        <w:tc>
          <w:tcPr>
            <w:tcW w:w="9889" w:type="dxa"/>
            <w:gridSpan w:val="5"/>
          </w:tcPr>
          <w:p w:rsidR="00382E26" w:rsidRDefault="00B36E6C">
            <w:pPr>
              <w:widowControl w:val="0"/>
              <w:jc w:val="center"/>
            </w:pPr>
            <w:r>
              <w:t>ПРОФЕССИОНАЛЬНЫЙ СОЮЗ РАБОТНИКОВ НАРОДНОГО ОБРАЗОВАНИЯ</w:t>
            </w:r>
          </w:p>
          <w:p w:rsidR="00382E26" w:rsidRDefault="00B36E6C">
            <w:pPr>
              <w:widowControl w:val="0"/>
              <w:jc w:val="center"/>
            </w:pPr>
            <w:r>
              <w:t>И НАУКИ РОССИЙСКОЙ ФЕДЕРАЦИИ</w:t>
            </w:r>
          </w:p>
          <w:p w:rsidR="00382E26" w:rsidRDefault="00B36E6C">
            <w:pPr>
              <w:widowControl w:val="0"/>
              <w:jc w:val="center"/>
            </w:pPr>
            <w:r>
              <w:t>(ОБЩЕРОССИЙСКИЙ ПРОФСОЮЗ ОБРАЗОВАНИЯ)</w:t>
            </w:r>
          </w:p>
          <w:p w:rsidR="00382E26" w:rsidRDefault="00382E26">
            <w:pPr>
              <w:pStyle w:val="3"/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E26" w:rsidRDefault="00B36E6C">
            <w:pPr>
              <w:pStyle w:val="3"/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ВЕРХНЕПЫШМИНСКАЯ  ГОРОДСКАЯ  ОРГАНИЗАЦИЯ ПРОФЕССИОНАЛЬНОГО СОЮЗА РАБОТНИКОВ НАРОДНОГО ОБРАЗОВАНИЯ</w:t>
            </w:r>
          </w:p>
          <w:p w:rsidR="00382E26" w:rsidRDefault="00B36E6C">
            <w:pPr>
              <w:pStyle w:val="3"/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НАУКИ РОССИЙСКОЙ ФЕДЕРАЦИИ</w:t>
            </w:r>
          </w:p>
          <w:p w:rsidR="00382E26" w:rsidRDefault="00382E26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82E26" w:rsidRDefault="00B36E6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ПРЕЗИДИУМ</w:t>
            </w:r>
          </w:p>
          <w:p w:rsidR="00382E26" w:rsidRDefault="00B36E6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382E26" w:rsidRDefault="00382E26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</w:p>
          <w:p w:rsidR="00382E26" w:rsidRDefault="00382E26">
            <w:pPr>
              <w:widowControl w:val="0"/>
              <w:jc w:val="center"/>
            </w:pPr>
          </w:p>
        </w:tc>
      </w:tr>
      <w:tr w:rsidR="00382E26">
        <w:trPr>
          <w:trHeight w:hRule="exact" w:val="794"/>
        </w:trPr>
        <w:tc>
          <w:tcPr>
            <w:tcW w:w="3480" w:type="dxa"/>
            <w:tcBorders>
              <w:top w:val="thinThickMediumGap" w:sz="12" w:space="0" w:color="000000"/>
            </w:tcBorders>
          </w:tcPr>
          <w:p w:rsidR="00382E26" w:rsidRDefault="00382E26">
            <w:pPr>
              <w:widowControl w:val="0"/>
              <w:rPr>
                <w:sz w:val="28"/>
                <w:szCs w:val="28"/>
              </w:rPr>
            </w:pPr>
          </w:p>
          <w:p w:rsidR="00382E26" w:rsidRDefault="00B36E6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сентября 2021 г.</w:t>
            </w:r>
          </w:p>
        </w:tc>
        <w:tc>
          <w:tcPr>
            <w:tcW w:w="2726" w:type="dxa"/>
            <w:gridSpan w:val="3"/>
            <w:tcBorders>
              <w:top w:val="thinThickMediumGap" w:sz="12" w:space="0" w:color="000000"/>
            </w:tcBorders>
          </w:tcPr>
          <w:p w:rsidR="00382E26" w:rsidRDefault="00B36E6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г. Верхняя Пышма</w:t>
            </w:r>
          </w:p>
        </w:tc>
        <w:tc>
          <w:tcPr>
            <w:tcW w:w="3683" w:type="dxa"/>
            <w:tcBorders>
              <w:top w:val="thinThickMediumGap" w:sz="12" w:space="0" w:color="000000"/>
            </w:tcBorders>
          </w:tcPr>
          <w:p w:rsidR="00382E26" w:rsidRDefault="00B36E6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                               № 18-</w:t>
            </w:r>
            <w:r>
              <w:rPr>
                <w:sz w:val="28"/>
                <w:szCs w:val="28"/>
                <w:lang w:val="en-US"/>
              </w:rPr>
              <w:t>2</w:t>
            </w:r>
          </w:p>
          <w:p w:rsidR="00382E26" w:rsidRDefault="00382E2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382E26" w:rsidRDefault="00382E2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382E26" w:rsidRDefault="00382E26">
      <w:pPr>
        <w:jc w:val="both"/>
        <w:rPr>
          <w:b/>
          <w:sz w:val="24"/>
          <w:szCs w:val="24"/>
        </w:rPr>
      </w:pPr>
    </w:p>
    <w:p w:rsidR="00382E26" w:rsidRDefault="00B36E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Муниципального этапа</w:t>
      </w:r>
    </w:p>
    <w:p w:rsidR="00382E26" w:rsidRDefault="00B36E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4"/>
          <w:szCs w:val="24"/>
        </w:rPr>
        <w:t xml:space="preserve"> Областного конкурса работников </w:t>
      </w:r>
    </w:p>
    <w:p w:rsidR="00382E26" w:rsidRDefault="00B36E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Свердловской области</w:t>
      </w:r>
    </w:p>
    <w:p w:rsidR="00382E26" w:rsidRDefault="008845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«Молодой учитель» в 2021</w:t>
      </w:r>
      <w:bookmarkStart w:id="0" w:name="_GoBack"/>
      <w:bookmarkEnd w:id="0"/>
      <w:r w:rsidR="00B36E6C">
        <w:rPr>
          <w:b/>
          <w:sz w:val="24"/>
          <w:szCs w:val="24"/>
        </w:rPr>
        <w:t xml:space="preserve"> году</w:t>
      </w:r>
    </w:p>
    <w:p w:rsidR="00382E26" w:rsidRDefault="00382E26">
      <w:pPr>
        <w:jc w:val="both"/>
        <w:rPr>
          <w:sz w:val="28"/>
          <w:szCs w:val="28"/>
        </w:rPr>
      </w:pPr>
    </w:p>
    <w:p w:rsidR="00382E26" w:rsidRDefault="00B36E6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содействия адаптации молодых учителей, впервые трудоустроившихся в муниципальные общеобразовательные организации, к профессиональной деятельности, создания условий для дальнейшего профессионального роста молодых учителей и закрепления их в системе образования, </w:t>
      </w:r>
      <w:r>
        <w:rPr>
          <w:b/>
          <w:sz w:val="28"/>
          <w:szCs w:val="28"/>
        </w:rPr>
        <w:t>президиум городской организации Профсоюза ПОСТАНОВЛЯЕТ:</w:t>
      </w:r>
    </w:p>
    <w:p w:rsidR="00382E26" w:rsidRDefault="00B36E6C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Провести в срок </w:t>
      </w:r>
      <w:r>
        <w:rPr>
          <w:b/>
          <w:sz w:val="28"/>
          <w:szCs w:val="28"/>
        </w:rPr>
        <w:t>до 02 ноября 2021 года</w:t>
      </w:r>
      <w:r>
        <w:rPr>
          <w:sz w:val="28"/>
          <w:szCs w:val="28"/>
        </w:rPr>
        <w:t xml:space="preserve"> Муниципальный  этап</w:t>
      </w:r>
      <w:r>
        <w:t xml:space="preserve"> </w:t>
      </w:r>
      <w:r>
        <w:rPr>
          <w:sz w:val="28"/>
          <w:szCs w:val="28"/>
        </w:rPr>
        <w:t xml:space="preserve">IV Областного конкурса работников образования Свердловской области «Молодой учитель» (далее – Конкурс) </w:t>
      </w:r>
      <w:r>
        <w:rPr>
          <w:b/>
          <w:i/>
          <w:sz w:val="28"/>
          <w:szCs w:val="28"/>
        </w:rPr>
        <w:t>в заочной форме</w:t>
      </w:r>
      <w:r>
        <w:rPr>
          <w:sz w:val="28"/>
          <w:szCs w:val="28"/>
        </w:rPr>
        <w:t xml:space="preserve"> совместно с Управлениями образования ГО Верхняя Пышма и ГО Среднеуральск </w:t>
      </w:r>
      <w:r>
        <w:rPr>
          <w:i/>
          <w:sz w:val="28"/>
          <w:szCs w:val="28"/>
        </w:rPr>
        <w:t>(Приложение 1).</w:t>
      </w:r>
    </w:p>
    <w:p w:rsidR="00382E26" w:rsidRDefault="00B36E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Выслать заявки </w:t>
      </w:r>
      <w:r>
        <w:rPr>
          <w:i/>
          <w:sz w:val="28"/>
          <w:szCs w:val="28"/>
        </w:rPr>
        <w:t>(Приложение 3)</w:t>
      </w:r>
      <w:r>
        <w:rPr>
          <w:sz w:val="28"/>
          <w:szCs w:val="28"/>
        </w:rPr>
        <w:t xml:space="preserve"> и материалы (видеоролик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«визитки», ответы на вопросы, видео-урок, эссе) конкурса согласно </w:t>
      </w:r>
      <w:r>
        <w:rPr>
          <w:i/>
          <w:sz w:val="28"/>
          <w:szCs w:val="28"/>
        </w:rPr>
        <w:t>ПОЛОЖЕНИЮ</w:t>
      </w:r>
      <w:r>
        <w:rPr>
          <w:sz w:val="28"/>
          <w:szCs w:val="28"/>
        </w:rPr>
        <w:t xml:space="preserve">  на электронную почту  ГК Профсоюза: </w:t>
      </w:r>
      <w:hyperlink r:id="rId8">
        <w:r>
          <w:rPr>
            <w:sz w:val="28"/>
            <w:szCs w:val="28"/>
            <w:lang w:val="en-US"/>
          </w:rPr>
          <w:t>profso</w:t>
        </w:r>
        <w:r>
          <w:rPr>
            <w:sz w:val="28"/>
            <w:szCs w:val="28"/>
          </w:rPr>
          <w:t>2016@</w:t>
        </w:r>
        <w:r>
          <w:rPr>
            <w:sz w:val="28"/>
            <w:szCs w:val="28"/>
            <w:lang w:val="en-US"/>
          </w:rPr>
          <w:t>mail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в срок до 07 ноября 2021 года </w:t>
      </w:r>
      <w:r>
        <w:rPr>
          <w:sz w:val="28"/>
          <w:szCs w:val="28"/>
        </w:rPr>
        <w:t>для  оценивания жюри.</w:t>
      </w:r>
    </w:p>
    <w:p w:rsidR="00382E26" w:rsidRDefault="00B36E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 итогам муниципальных этапов Конкурса </w:t>
      </w:r>
      <w:r>
        <w:rPr>
          <w:b/>
          <w:sz w:val="28"/>
          <w:szCs w:val="28"/>
        </w:rPr>
        <w:t>в срок до 12 ноября 2021 года</w:t>
      </w:r>
      <w:r>
        <w:rPr>
          <w:sz w:val="28"/>
          <w:szCs w:val="28"/>
        </w:rPr>
        <w:t xml:space="preserve"> направить в организационный отдел областной организации Профсоюза заявку на участие в Областном Конкурсе </w:t>
      </w:r>
      <w:r>
        <w:rPr>
          <w:i/>
          <w:sz w:val="28"/>
          <w:szCs w:val="28"/>
        </w:rPr>
        <w:t>(Приложение № 4)</w:t>
      </w:r>
      <w:r>
        <w:rPr>
          <w:sz w:val="28"/>
          <w:szCs w:val="28"/>
        </w:rPr>
        <w:t xml:space="preserve"> и видеоролик – «визитку» победителя муниципального Конкурса.</w:t>
      </w:r>
    </w:p>
    <w:p w:rsidR="00382E26" w:rsidRDefault="00B36E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Принять участие </w:t>
      </w:r>
      <w:r>
        <w:rPr>
          <w:b/>
          <w:sz w:val="28"/>
          <w:szCs w:val="28"/>
        </w:rPr>
        <w:t>02-03 декабря 2021 года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Областном конкурсе работников образования Свердловской области «Молодой учитель» (далее – Конкурс).    Место проведения Конкурса: ФОК «Гагаринский» (г. Первоуральск).</w:t>
      </w:r>
    </w:p>
    <w:p w:rsidR="00382E26" w:rsidRDefault="00B36E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выполнения постановления возложить на председателя Верхнепышминской городской организации Профсоюза Т. Н. Дмитриеву.</w:t>
      </w:r>
    </w:p>
    <w:p w:rsidR="00382E26" w:rsidRDefault="00382E26">
      <w:pPr>
        <w:jc w:val="both"/>
        <w:rPr>
          <w:sz w:val="28"/>
          <w:szCs w:val="28"/>
        </w:rPr>
      </w:pPr>
    </w:p>
    <w:p w:rsidR="00382E26" w:rsidRDefault="00B36E6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городской</w:t>
      </w:r>
    </w:p>
    <w:p w:rsidR="00382E26" w:rsidRDefault="00B36E6C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Профсоюза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 Н. Дмитриева</w:t>
      </w:r>
    </w:p>
    <w:p w:rsidR="00382E26" w:rsidRDefault="00382E26">
      <w:pPr>
        <w:jc w:val="right"/>
      </w:pPr>
    </w:p>
    <w:p w:rsidR="00382E26" w:rsidRDefault="00382E26"/>
    <w:p w:rsidR="00382E26" w:rsidRDefault="00B36E6C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Приложение № 1</w:t>
      </w:r>
    </w:p>
    <w:p w:rsidR="00382E26" w:rsidRDefault="00B36E6C">
      <w:pPr>
        <w:jc w:val="right"/>
      </w:pPr>
      <w:r>
        <w:t xml:space="preserve">к постановлению президиума </w:t>
      </w:r>
      <w:proofErr w:type="gramStart"/>
      <w:r>
        <w:t>городской</w:t>
      </w:r>
      <w:proofErr w:type="gramEnd"/>
      <w:r>
        <w:t xml:space="preserve"> </w:t>
      </w:r>
    </w:p>
    <w:p w:rsidR="00382E26" w:rsidRDefault="00B36E6C">
      <w:pPr>
        <w:jc w:val="right"/>
      </w:pPr>
      <w:r>
        <w:t>организации Профсоюза от 28.09.2021г. № 18-2</w:t>
      </w:r>
    </w:p>
    <w:p w:rsidR="00382E26" w:rsidRDefault="00382E26">
      <w:pPr>
        <w:jc w:val="center"/>
        <w:rPr>
          <w:b/>
          <w:sz w:val="10"/>
          <w:szCs w:val="10"/>
        </w:rPr>
      </w:pPr>
    </w:p>
    <w:p w:rsidR="00382E26" w:rsidRDefault="00382E26">
      <w:pPr>
        <w:jc w:val="center"/>
        <w:rPr>
          <w:b/>
          <w:sz w:val="26"/>
          <w:szCs w:val="26"/>
        </w:rPr>
      </w:pPr>
    </w:p>
    <w:p w:rsidR="00382E26" w:rsidRDefault="00B36E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382E26" w:rsidRDefault="00B36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этапа</w:t>
      </w:r>
    </w:p>
    <w:p w:rsidR="00382E26" w:rsidRDefault="00B36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Областного конкурса работников образования Свердловской области</w:t>
      </w:r>
    </w:p>
    <w:p w:rsidR="00382E26" w:rsidRDefault="00A645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«Молодой учитель» в 2021</w:t>
      </w:r>
      <w:r w:rsidR="00B36E6C">
        <w:rPr>
          <w:b/>
          <w:sz w:val="28"/>
          <w:szCs w:val="28"/>
        </w:rPr>
        <w:t xml:space="preserve"> году</w:t>
      </w:r>
    </w:p>
    <w:p w:rsidR="00382E26" w:rsidRDefault="00382E26">
      <w:pPr>
        <w:jc w:val="center"/>
        <w:rPr>
          <w:sz w:val="10"/>
          <w:szCs w:val="10"/>
        </w:rPr>
      </w:pPr>
    </w:p>
    <w:p w:rsidR="00382E26" w:rsidRDefault="00B36E6C">
      <w:pPr>
        <w:pStyle w:val="6"/>
        <w:spacing w:before="0" w:line="240" w:lineRule="auto"/>
        <w:ind w:left="42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1. ОБЩИЕ ПОЛОЖЕНИЯ</w:t>
      </w:r>
    </w:p>
    <w:p w:rsidR="00382E26" w:rsidRDefault="00382E26">
      <w:pPr>
        <w:rPr>
          <w:lang w:eastAsia="en-US"/>
        </w:rPr>
      </w:pPr>
    </w:p>
    <w:p w:rsidR="00382E26" w:rsidRDefault="00B36E6C">
      <w:pPr>
        <w:pStyle w:val="21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Организатором Муниципального тура Областного конкурса работников образования Свердловской области «Молодой учитель» (далее – Конкурс) является </w:t>
      </w:r>
      <w:proofErr w:type="spellStart"/>
      <w:r>
        <w:rPr>
          <w:sz w:val="26"/>
          <w:szCs w:val="26"/>
        </w:rPr>
        <w:t>Верхнепышминская</w:t>
      </w:r>
      <w:proofErr w:type="spellEnd"/>
      <w:r>
        <w:rPr>
          <w:sz w:val="26"/>
          <w:szCs w:val="26"/>
        </w:rPr>
        <w:t xml:space="preserve"> городская организация Профсоюза образования и науки РФ.</w:t>
      </w:r>
    </w:p>
    <w:p w:rsidR="00382E26" w:rsidRDefault="00B36E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Конкурс проводится при поддержке </w:t>
      </w:r>
      <w:r>
        <w:rPr>
          <w:sz w:val="28"/>
          <w:szCs w:val="28"/>
        </w:rPr>
        <w:t>Управлений образования ГО Верхняя Пышма и ГО Среднеуральск.</w:t>
      </w:r>
      <w:r>
        <w:rPr>
          <w:sz w:val="26"/>
          <w:szCs w:val="26"/>
        </w:rPr>
        <w:t xml:space="preserve"> </w:t>
      </w:r>
    </w:p>
    <w:p w:rsidR="00382E26" w:rsidRDefault="00B36E6C">
      <w:pPr>
        <w:jc w:val="both"/>
        <w:rPr>
          <w:sz w:val="26"/>
          <w:szCs w:val="26"/>
        </w:rPr>
      </w:pPr>
      <w:r>
        <w:rPr>
          <w:sz w:val="26"/>
          <w:szCs w:val="26"/>
        </w:rPr>
        <w:t>1.3. Областной Конкурс проводится в два этапа: Муниципальный (заочный) и Областной  (очный).</w:t>
      </w:r>
    </w:p>
    <w:p w:rsidR="00382E26" w:rsidRDefault="00B36E6C">
      <w:pPr>
        <w:jc w:val="both"/>
        <w:rPr>
          <w:sz w:val="26"/>
          <w:szCs w:val="26"/>
        </w:rPr>
      </w:pPr>
      <w:r>
        <w:rPr>
          <w:sz w:val="26"/>
          <w:szCs w:val="26"/>
        </w:rPr>
        <w:t>1.4. В ходе Муниципального заочного этапа Организатором Конкурса производится отбор финалистов для Областного очного этапа Конкурса на основании представленных  конкурсных материалов (</w:t>
      </w:r>
      <w:r>
        <w:rPr>
          <w:sz w:val="28"/>
          <w:szCs w:val="28"/>
        </w:rPr>
        <w:t>видеоролик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«визитки», ответы на вопросы, видео-урок, эссе</w:t>
      </w:r>
      <w:r>
        <w:rPr>
          <w:sz w:val="26"/>
          <w:szCs w:val="26"/>
        </w:rPr>
        <w:t>).</w:t>
      </w:r>
    </w:p>
    <w:p w:rsidR="00382E26" w:rsidRDefault="00B36E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Победители муниципальных конкурсов, не прошедшие в финал очного этапа Областного Конкурса, вместе с наставниками приглашаются для участия в мероприятиях очного этапа Областного Конкурса. </w:t>
      </w:r>
    </w:p>
    <w:p w:rsidR="00382E26" w:rsidRDefault="00B36E6C">
      <w:pPr>
        <w:pStyle w:val="21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1.6. Непосредственное проведение очного этапа Областного Конкурса осуществляется Оргкомитетом Конкурса Свердловской областной организации Общероссийского Профсоюза образования  и Областным Советом молодых педагогов.</w:t>
      </w:r>
    </w:p>
    <w:p w:rsidR="00382E26" w:rsidRDefault="00382E26">
      <w:pPr>
        <w:ind w:left="360"/>
        <w:jc w:val="center"/>
        <w:rPr>
          <w:b/>
          <w:bCs/>
          <w:sz w:val="16"/>
          <w:szCs w:val="16"/>
        </w:rPr>
      </w:pPr>
    </w:p>
    <w:p w:rsidR="00382E26" w:rsidRDefault="00B36E6C">
      <w:pPr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ЦЕЛИ  КОНКУРСА</w:t>
      </w:r>
    </w:p>
    <w:p w:rsidR="00382E26" w:rsidRDefault="00382E26">
      <w:pPr>
        <w:ind w:left="360"/>
        <w:jc w:val="center"/>
        <w:rPr>
          <w:b/>
          <w:bCs/>
          <w:sz w:val="26"/>
          <w:szCs w:val="26"/>
        </w:rPr>
      </w:pPr>
    </w:p>
    <w:p w:rsidR="00382E26" w:rsidRDefault="00B36E6C">
      <w:pPr>
        <w:pStyle w:val="a8"/>
        <w:tabs>
          <w:tab w:val="left" w:pos="720"/>
          <w:tab w:val="left" w:pos="144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2.1. Адаптация молодых учителей, впервые трудоустроившихся в муниципальные общеобразовательные организации в год окончания образовательной организации высшего или профессионального образования, к профессиональной деятельности.</w:t>
      </w:r>
    </w:p>
    <w:p w:rsidR="00382E26" w:rsidRDefault="00B36E6C">
      <w:pPr>
        <w:pStyle w:val="Default"/>
        <w:jc w:val="both"/>
        <w:rPr>
          <w:b/>
          <w:sz w:val="26"/>
          <w:szCs w:val="26"/>
        </w:rPr>
      </w:pPr>
      <w:r>
        <w:t>2.2</w:t>
      </w:r>
      <w:r>
        <w:rPr>
          <w:sz w:val="26"/>
          <w:szCs w:val="26"/>
        </w:rPr>
        <w:t>. Создание условий для дальнейшего профессионального роста молодых учителей и закрепления их в системе образования</w:t>
      </w:r>
    </w:p>
    <w:p w:rsidR="00382E26" w:rsidRDefault="00382E26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16"/>
          <w:szCs w:val="16"/>
        </w:rPr>
      </w:pPr>
    </w:p>
    <w:p w:rsidR="00382E26" w:rsidRDefault="00B36E6C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3. УЧАСТНИКИ КОНКУРСА</w:t>
      </w:r>
    </w:p>
    <w:p w:rsidR="00382E26" w:rsidRDefault="00382E26">
      <w:pPr>
        <w:rPr>
          <w:lang w:eastAsia="en-US"/>
        </w:rPr>
      </w:pPr>
    </w:p>
    <w:p w:rsidR="00382E26" w:rsidRDefault="00B36E6C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3.1. </w:t>
      </w:r>
      <w:r>
        <w:rPr>
          <w:sz w:val="26"/>
          <w:szCs w:val="26"/>
        </w:rPr>
        <w:t xml:space="preserve">В Муниципальном туре Областного Конкурса принимают участие </w:t>
      </w:r>
      <w:r>
        <w:rPr>
          <w:b/>
          <w:sz w:val="26"/>
          <w:szCs w:val="26"/>
        </w:rPr>
        <w:t xml:space="preserve">молодые учителя </w:t>
      </w:r>
      <w:r>
        <w:rPr>
          <w:sz w:val="26"/>
          <w:szCs w:val="26"/>
        </w:rPr>
        <w:t xml:space="preserve">муниципальных и государственных общеобразовательных организаций, входящих в реестр Верхнепышминской городской Общероссийской организации Профсоюза работников образования, </w:t>
      </w:r>
      <w:r>
        <w:rPr>
          <w:b/>
          <w:sz w:val="26"/>
          <w:szCs w:val="26"/>
        </w:rPr>
        <w:t xml:space="preserve">впервые пришедшие на работу в образовательное учреждение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и их наставники.</w:t>
      </w:r>
    </w:p>
    <w:p w:rsidR="00382E26" w:rsidRDefault="00B36E6C">
      <w:pPr>
        <w:pStyle w:val="22"/>
        <w:rPr>
          <w:b/>
          <w:sz w:val="26"/>
          <w:szCs w:val="26"/>
        </w:rPr>
      </w:pPr>
      <w:r>
        <w:rPr>
          <w:sz w:val="26"/>
          <w:szCs w:val="26"/>
        </w:rPr>
        <w:t xml:space="preserve">3.2. В Областном Конкурсе принимают участие молодые учителя муниципальных и государственных общеобразовательных организаций – </w:t>
      </w:r>
      <w:r>
        <w:rPr>
          <w:b/>
          <w:sz w:val="26"/>
          <w:szCs w:val="26"/>
        </w:rPr>
        <w:t xml:space="preserve">победители муниципального этапа Конкурса и их наставники. </w:t>
      </w:r>
    </w:p>
    <w:p w:rsidR="00382E26" w:rsidRDefault="00B36E6C">
      <w:pPr>
        <w:pStyle w:val="22"/>
        <w:rPr>
          <w:sz w:val="26"/>
          <w:szCs w:val="26"/>
        </w:rPr>
      </w:pPr>
      <w:r>
        <w:rPr>
          <w:sz w:val="26"/>
          <w:szCs w:val="26"/>
        </w:rPr>
        <w:t xml:space="preserve">3.3. Условием участия в Областном этапе Конкурса является своевременное </w:t>
      </w:r>
      <w:r>
        <w:rPr>
          <w:b/>
          <w:sz w:val="26"/>
          <w:szCs w:val="26"/>
        </w:rPr>
        <w:t>(в срок до 07 ноября)</w:t>
      </w:r>
      <w:r>
        <w:rPr>
          <w:sz w:val="26"/>
          <w:szCs w:val="26"/>
        </w:rPr>
        <w:t xml:space="preserve"> предоставление конкурсных материалов на Муниципальный этап Конкурса.</w:t>
      </w:r>
    </w:p>
    <w:p w:rsidR="00382E26" w:rsidRDefault="00382E26">
      <w:pPr>
        <w:pStyle w:val="22"/>
        <w:rPr>
          <w:sz w:val="10"/>
          <w:szCs w:val="10"/>
        </w:rPr>
      </w:pPr>
    </w:p>
    <w:p w:rsidR="00382E26" w:rsidRDefault="00B36E6C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lastRenderedPageBreak/>
        <w:t>4. ОРГАНИЗАЦИЯ КОНКУРСА</w:t>
      </w:r>
    </w:p>
    <w:p w:rsidR="00382E26" w:rsidRDefault="00382E26">
      <w:pPr>
        <w:rPr>
          <w:lang w:eastAsia="en-US"/>
        </w:rPr>
      </w:pPr>
    </w:p>
    <w:p w:rsidR="00382E26" w:rsidRDefault="00B36E6C">
      <w:pPr>
        <w:jc w:val="both"/>
        <w:rPr>
          <w:sz w:val="26"/>
          <w:szCs w:val="26"/>
        </w:rPr>
      </w:pPr>
      <w:r>
        <w:rPr>
          <w:sz w:val="26"/>
          <w:szCs w:val="26"/>
        </w:rPr>
        <w:t>4.1. Муниципальный этап Конкурса включает следующие конкурсные задания:</w:t>
      </w:r>
    </w:p>
    <w:p w:rsidR="00382E26" w:rsidRDefault="00382E26">
      <w:pPr>
        <w:jc w:val="both"/>
        <w:rPr>
          <w:b/>
          <w:sz w:val="26"/>
          <w:szCs w:val="26"/>
        </w:rPr>
      </w:pPr>
    </w:p>
    <w:p w:rsidR="00382E26" w:rsidRDefault="00B36E6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1. Конкурс «Приветствие»</w:t>
      </w:r>
    </w:p>
    <w:p w:rsidR="00382E26" w:rsidRDefault="00B36E6C">
      <w:pPr>
        <w:pStyle w:val="Style9"/>
        <w:widowControl/>
        <w:tabs>
          <w:tab w:val="left" w:pos="1272"/>
        </w:tabs>
        <w:spacing w:line="240" w:lineRule="auto"/>
        <w:ind w:firstLine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Конкурсное задание «Приветствие» направлено на выявление у конкурсантов умений и навыков </w:t>
      </w:r>
      <w:proofErr w:type="spellStart"/>
      <w:r>
        <w:rPr>
          <w:rFonts w:eastAsiaTheme="minorHAnsi"/>
          <w:sz w:val="26"/>
          <w:szCs w:val="26"/>
          <w:lang w:eastAsia="en-US"/>
        </w:rPr>
        <w:t>самопрезентации</w:t>
      </w:r>
      <w:proofErr w:type="spellEnd"/>
      <w:r>
        <w:rPr>
          <w:rFonts w:eastAsiaTheme="minorHAnsi"/>
          <w:sz w:val="26"/>
          <w:szCs w:val="26"/>
          <w:lang w:eastAsia="en-US"/>
        </w:rPr>
        <w:t>.</w:t>
      </w:r>
    </w:p>
    <w:p w:rsidR="00382E26" w:rsidRDefault="00B36E6C">
      <w:pPr>
        <w:pStyle w:val="Style9"/>
        <w:widowControl/>
        <w:tabs>
          <w:tab w:val="left" w:pos="1138"/>
        </w:tabs>
        <w:spacing w:before="5" w:line="240" w:lineRule="auto"/>
        <w:ind w:firstLine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u w:val="single"/>
          <w:lang w:eastAsia="en-US"/>
        </w:rPr>
        <w:t xml:space="preserve">Задача конкурсанта: </w:t>
      </w:r>
      <w:r>
        <w:rPr>
          <w:rFonts w:eastAsiaTheme="minorHAnsi"/>
          <w:sz w:val="26"/>
          <w:szCs w:val="26"/>
          <w:lang w:eastAsia="en-US"/>
        </w:rPr>
        <w:t>рассказать о себе, о своих особо значимых событиях в жизни, объяснить выбор профессии, раскрыть сферу своих интересов и увлечений, дать характеристику себя как учителя.</w:t>
      </w:r>
    </w:p>
    <w:p w:rsidR="00382E26" w:rsidRDefault="00B36E6C">
      <w:pPr>
        <w:pStyle w:val="Style9"/>
        <w:widowControl/>
        <w:tabs>
          <w:tab w:val="left" w:pos="1138"/>
        </w:tabs>
        <w:spacing w:before="5" w:line="240" w:lineRule="auto"/>
        <w:ind w:firstLine="0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  <w:u w:val="single"/>
        </w:rPr>
        <w:t>Форма проведения.</w:t>
      </w:r>
      <w:r>
        <w:rPr>
          <w:sz w:val="26"/>
          <w:szCs w:val="26"/>
        </w:rPr>
        <w:t xml:space="preserve"> Данный конкурс является представлением  </w:t>
      </w:r>
      <w:r>
        <w:rPr>
          <w:sz w:val="28"/>
          <w:szCs w:val="28"/>
        </w:rPr>
        <w:t>видеоролик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«визитки» (до 3 минут)</w:t>
      </w:r>
      <w:r>
        <w:rPr>
          <w:sz w:val="26"/>
          <w:szCs w:val="26"/>
        </w:rPr>
        <w:t>. Допускается совместное участие конкурсанта и наставника.</w:t>
      </w:r>
    </w:p>
    <w:p w:rsidR="00382E26" w:rsidRDefault="00B36E6C">
      <w:pPr>
        <w:pStyle w:val="Style6"/>
        <w:spacing w:line="240" w:lineRule="auto"/>
        <w:ind w:right="24" w:firstLine="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Критерии оценки:</w:t>
      </w:r>
    </w:p>
    <w:p w:rsidR="00382E26" w:rsidRDefault="00B36E6C">
      <w:pPr>
        <w:pStyle w:val="Style6"/>
        <w:spacing w:line="240" w:lineRule="auto"/>
        <w:ind w:right="24" w:firstLine="0"/>
        <w:jc w:val="both"/>
        <w:rPr>
          <w:sz w:val="26"/>
          <w:szCs w:val="26"/>
        </w:rPr>
      </w:pPr>
      <w:r>
        <w:rPr>
          <w:sz w:val="26"/>
          <w:szCs w:val="26"/>
        </w:rPr>
        <w:t>1. Содержание выступления и оригинальность «визитки».</w:t>
      </w:r>
    </w:p>
    <w:p w:rsidR="00382E26" w:rsidRDefault="00B36E6C">
      <w:pPr>
        <w:pStyle w:val="Style6"/>
        <w:spacing w:line="240" w:lineRule="auto"/>
        <w:ind w:right="24" w:firstLine="0"/>
        <w:jc w:val="both"/>
        <w:rPr>
          <w:sz w:val="26"/>
          <w:szCs w:val="26"/>
        </w:rPr>
      </w:pPr>
      <w:r>
        <w:rPr>
          <w:sz w:val="26"/>
          <w:szCs w:val="26"/>
        </w:rPr>
        <w:t>2. Стилистическая правильность и грамотность речи, взаимодействие с аудиторией.</w:t>
      </w:r>
    </w:p>
    <w:p w:rsidR="00382E26" w:rsidRDefault="00B36E6C">
      <w:pPr>
        <w:pStyle w:val="Style6"/>
        <w:spacing w:line="240" w:lineRule="auto"/>
        <w:ind w:right="24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Логичность построения выступления. </w:t>
      </w:r>
    </w:p>
    <w:p w:rsidR="00382E26" w:rsidRDefault="00382E26">
      <w:pPr>
        <w:jc w:val="both"/>
        <w:rPr>
          <w:b/>
          <w:sz w:val="10"/>
          <w:szCs w:val="10"/>
        </w:rPr>
      </w:pPr>
    </w:p>
    <w:p w:rsidR="00382E26" w:rsidRDefault="00382E26">
      <w:pPr>
        <w:jc w:val="both"/>
        <w:rPr>
          <w:b/>
          <w:sz w:val="26"/>
          <w:szCs w:val="26"/>
        </w:rPr>
      </w:pPr>
    </w:p>
    <w:p w:rsidR="00382E26" w:rsidRDefault="00B36E6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Конкурс «Два к одному»</w:t>
      </w:r>
    </w:p>
    <w:p w:rsidR="00382E26" w:rsidRDefault="00B36E6C">
      <w:pPr>
        <w:pStyle w:val="Style9"/>
        <w:widowControl/>
        <w:tabs>
          <w:tab w:val="left" w:pos="1277"/>
        </w:tabs>
        <w:spacing w:line="240" w:lineRule="auto"/>
        <w:ind w:right="5" w:firstLine="0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Конкурс «Два к одному» направлен на выявление у конкурсантов знаний нормативно-правовых актов по вопросам </w:t>
      </w:r>
      <w:r>
        <w:rPr>
          <w:sz w:val="26"/>
          <w:szCs w:val="26"/>
        </w:rPr>
        <w:t>режима работы и отдыха педагога, основных обязанностей, прав и гарантий педагогических работников, вводного инструктажа по охране труда, навыков оказания первой помощи, Устава Профсоюза</w:t>
      </w:r>
      <w:r>
        <w:rPr>
          <w:rStyle w:val="FontStyle22"/>
          <w:sz w:val="26"/>
          <w:szCs w:val="26"/>
        </w:rPr>
        <w:t>.</w:t>
      </w:r>
    </w:p>
    <w:p w:rsidR="00382E26" w:rsidRDefault="00B36E6C">
      <w:pPr>
        <w:pStyle w:val="Style9"/>
        <w:widowControl/>
        <w:tabs>
          <w:tab w:val="left" w:pos="1277"/>
        </w:tabs>
        <w:spacing w:line="240" w:lineRule="auto"/>
        <w:ind w:firstLine="0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  <w:u w:val="single"/>
        </w:rPr>
        <w:t>Форма проведения.</w:t>
      </w:r>
      <w:r>
        <w:rPr>
          <w:rStyle w:val="FontStyle22"/>
          <w:sz w:val="26"/>
          <w:szCs w:val="26"/>
        </w:rPr>
        <w:t xml:space="preserve"> Тест  - ответы на вопросы, на которые существуют только 2 ответа: «верно» или «не верно». </w:t>
      </w:r>
    </w:p>
    <w:p w:rsidR="00382E26" w:rsidRDefault="00382E26">
      <w:pPr>
        <w:pStyle w:val="Style9"/>
        <w:widowControl/>
        <w:tabs>
          <w:tab w:val="left" w:pos="1277"/>
        </w:tabs>
        <w:spacing w:line="240" w:lineRule="auto"/>
        <w:ind w:firstLine="0"/>
        <w:rPr>
          <w:rStyle w:val="FontStyle22"/>
          <w:sz w:val="26"/>
          <w:szCs w:val="26"/>
        </w:rPr>
      </w:pPr>
    </w:p>
    <w:p w:rsidR="00382E26" w:rsidRDefault="00382E26">
      <w:pPr>
        <w:pStyle w:val="Style9"/>
        <w:widowControl/>
        <w:tabs>
          <w:tab w:val="left" w:pos="1277"/>
        </w:tabs>
        <w:spacing w:line="240" w:lineRule="auto"/>
        <w:ind w:right="10" w:firstLine="0"/>
        <w:rPr>
          <w:color w:val="000000"/>
          <w:sz w:val="10"/>
          <w:szCs w:val="10"/>
        </w:rPr>
      </w:pPr>
    </w:p>
    <w:p w:rsidR="00382E26" w:rsidRDefault="00B36E6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3. «Педагогическое мгновение»</w:t>
      </w:r>
    </w:p>
    <w:p w:rsidR="00382E26" w:rsidRDefault="00B36E6C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Форма проведения.</w:t>
      </w:r>
      <w:r>
        <w:rPr>
          <w:sz w:val="26"/>
          <w:szCs w:val="26"/>
        </w:rPr>
        <w:t xml:space="preserve">  Представление фрагмента видео-урока (до 7 минут), в ходе которого молодой учитель показывает наиболее удачный (с его точки зрения) методический прием, часто используемый им на уроках.</w:t>
      </w:r>
    </w:p>
    <w:p w:rsidR="00382E26" w:rsidRDefault="00382E26">
      <w:pPr>
        <w:jc w:val="both"/>
        <w:rPr>
          <w:sz w:val="26"/>
          <w:szCs w:val="26"/>
        </w:rPr>
      </w:pPr>
    </w:p>
    <w:p w:rsidR="00382E26" w:rsidRDefault="00382E26">
      <w:pPr>
        <w:jc w:val="both"/>
        <w:rPr>
          <w:b/>
          <w:sz w:val="10"/>
          <w:szCs w:val="10"/>
        </w:rPr>
      </w:pPr>
    </w:p>
    <w:p w:rsidR="00382E26" w:rsidRDefault="00B36E6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proofErr w:type="gramStart"/>
      <w:r>
        <w:rPr>
          <w:b/>
          <w:sz w:val="26"/>
          <w:szCs w:val="26"/>
        </w:rPr>
        <w:t>Эссе</w:t>
      </w:r>
      <w:proofErr w:type="gramEnd"/>
      <w:r>
        <w:rPr>
          <w:b/>
          <w:sz w:val="26"/>
          <w:szCs w:val="26"/>
        </w:rPr>
        <w:t xml:space="preserve"> «Каким должен быть учитель будущего? Робот или человек?</w:t>
      </w:r>
      <w:r>
        <w:rPr>
          <w:sz w:val="26"/>
          <w:szCs w:val="26"/>
        </w:rPr>
        <w:t>».</w:t>
      </w:r>
    </w:p>
    <w:p w:rsidR="00382E26" w:rsidRDefault="00B36E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 направлен на понимание сути и призвания профессии. Отразить принципы педагогической деятельности и понимание миссии педагога, </w:t>
      </w:r>
      <w:r>
        <w:rPr>
          <w:rStyle w:val="FontStyle22"/>
          <w:sz w:val="26"/>
          <w:szCs w:val="26"/>
        </w:rPr>
        <w:t>аргументация своей позиции.</w:t>
      </w:r>
      <w:r>
        <w:rPr>
          <w:sz w:val="26"/>
          <w:szCs w:val="26"/>
        </w:rPr>
        <w:t xml:space="preserve">  Уметь </w:t>
      </w:r>
      <w:r>
        <w:rPr>
          <w:rStyle w:val="FontStyle22"/>
          <w:sz w:val="26"/>
          <w:szCs w:val="26"/>
        </w:rPr>
        <w:t>резюмировать свою окончательную позицию по заданной теме</w:t>
      </w:r>
      <w:r>
        <w:rPr>
          <w:sz w:val="26"/>
          <w:szCs w:val="26"/>
        </w:rPr>
        <w:t>.</w:t>
      </w:r>
    </w:p>
    <w:p w:rsidR="00382E26" w:rsidRDefault="00B36E6C">
      <w:pPr>
        <w:pStyle w:val="Style9"/>
        <w:widowControl/>
        <w:tabs>
          <w:tab w:val="left" w:pos="778"/>
        </w:tabs>
        <w:spacing w:line="240" w:lineRule="auto"/>
        <w:ind w:right="5" w:firstLine="0"/>
        <w:rPr>
          <w:rStyle w:val="FontStyle22"/>
          <w:sz w:val="26"/>
          <w:szCs w:val="26"/>
          <w:u w:val="single"/>
        </w:rPr>
      </w:pPr>
      <w:r>
        <w:rPr>
          <w:sz w:val="26"/>
          <w:szCs w:val="26"/>
          <w:u w:val="single"/>
        </w:rPr>
        <w:t>К</w:t>
      </w:r>
      <w:r>
        <w:rPr>
          <w:rStyle w:val="FontStyle22"/>
          <w:sz w:val="26"/>
          <w:szCs w:val="26"/>
          <w:u w:val="single"/>
        </w:rPr>
        <w:t>ритерии оценки конкурсанта:</w:t>
      </w:r>
    </w:p>
    <w:p w:rsidR="00382E26" w:rsidRDefault="00B36E6C">
      <w:pPr>
        <w:pStyle w:val="Style9"/>
        <w:widowControl/>
        <w:tabs>
          <w:tab w:val="left" w:pos="850"/>
        </w:tabs>
        <w:spacing w:line="240" w:lineRule="auto"/>
        <w:ind w:firstLine="0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  Умение доступно и убедительно излагать, и аргументировать свою позицию в рамках заданной темы.</w:t>
      </w:r>
    </w:p>
    <w:p w:rsidR="00382E26" w:rsidRDefault="00382E26">
      <w:pPr>
        <w:jc w:val="both"/>
        <w:rPr>
          <w:sz w:val="16"/>
          <w:szCs w:val="16"/>
        </w:rPr>
      </w:pPr>
    </w:p>
    <w:p w:rsidR="00382E26" w:rsidRDefault="00B36E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ОРГКОМИТЕТ КОНКУРСА</w:t>
      </w:r>
    </w:p>
    <w:p w:rsidR="00382E26" w:rsidRDefault="00382E26">
      <w:pPr>
        <w:jc w:val="both"/>
        <w:rPr>
          <w:sz w:val="26"/>
          <w:szCs w:val="26"/>
        </w:rPr>
      </w:pPr>
    </w:p>
    <w:p w:rsidR="00382E26" w:rsidRDefault="00B36E6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b/>
          <w:sz w:val="26"/>
          <w:szCs w:val="26"/>
          <w:u w:val="single"/>
        </w:rPr>
        <w:t>Жюри Муниципального тура Конкурса</w:t>
      </w:r>
      <w:r>
        <w:rPr>
          <w:b/>
          <w:sz w:val="26"/>
          <w:szCs w:val="26"/>
        </w:rPr>
        <w:t>:</w:t>
      </w:r>
    </w:p>
    <w:p w:rsidR="00382E26" w:rsidRDefault="00B36E6C">
      <w:pPr>
        <w:pStyle w:val="af0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рассматривают поступившие </w:t>
      </w:r>
      <w:r>
        <w:rPr>
          <w:sz w:val="28"/>
          <w:szCs w:val="28"/>
        </w:rPr>
        <w:t>на электронную почту  материалы (видеоролик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«визитки», ответы на вопросы, видео -урок, эссе) конкурса согласно </w:t>
      </w:r>
      <w:r>
        <w:rPr>
          <w:i/>
          <w:sz w:val="28"/>
          <w:szCs w:val="28"/>
        </w:rPr>
        <w:t>ПОЛОЖЕНИЮ</w:t>
      </w:r>
      <w:r>
        <w:rPr>
          <w:sz w:val="26"/>
          <w:szCs w:val="26"/>
        </w:rPr>
        <w:t>;</w:t>
      </w:r>
    </w:p>
    <w:p w:rsidR="00382E26" w:rsidRDefault="00B36E6C">
      <w:pPr>
        <w:pStyle w:val="af0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выставляют рейтинг каждого участника по 10 бальной шкале за каждое конкурсное задание;</w:t>
      </w:r>
    </w:p>
    <w:p w:rsidR="00382E26" w:rsidRDefault="00B36E6C">
      <w:pPr>
        <w:pStyle w:val="af0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отправляют в областной комитет Профсоюза видеоролики – «визитки» победителей Муниципального (заочного) Конкурса.</w:t>
      </w:r>
    </w:p>
    <w:p w:rsidR="00382E26" w:rsidRDefault="00B36E6C">
      <w:pPr>
        <w:ind w:left="420"/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Областной  оргкомитет</w:t>
      </w:r>
      <w:r>
        <w:rPr>
          <w:sz w:val="26"/>
          <w:szCs w:val="26"/>
          <w:u w:val="single"/>
        </w:rPr>
        <w:t>:</w:t>
      </w:r>
    </w:p>
    <w:p w:rsidR="00382E26" w:rsidRDefault="00B36E6C">
      <w:pPr>
        <w:pStyle w:val="af0"/>
        <w:numPr>
          <w:ilvl w:val="0"/>
          <w:numId w:val="2"/>
        </w:numPr>
        <w:jc w:val="both"/>
        <w:rPr>
          <w:b/>
          <w:sz w:val="26"/>
          <w:szCs w:val="26"/>
        </w:rPr>
      </w:pPr>
      <w:r>
        <w:rPr>
          <w:sz w:val="28"/>
          <w:szCs w:val="28"/>
        </w:rPr>
        <w:t xml:space="preserve">рассматривает заявку городского комитета на участие в Областном Конкурсе  и видеоролик – «визитку» </w:t>
      </w:r>
      <w:r>
        <w:rPr>
          <w:b/>
          <w:sz w:val="28"/>
          <w:szCs w:val="28"/>
        </w:rPr>
        <w:t>победителя муниципального Конкурса;</w:t>
      </w:r>
    </w:p>
    <w:p w:rsidR="00382E26" w:rsidRDefault="00B36E6C">
      <w:pPr>
        <w:pStyle w:val="af0"/>
        <w:numPr>
          <w:ilvl w:val="0"/>
          <w:numId w:val="2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на основании общего рейтинга в финал очного этапа Конкурса отбирает </w:t>
      </w:r>
      <w:r>
        <w:rPr>
          <w:b/>
          <w:sz w:val="26"/>
          <w:szCs w:val="26"/>
        </w:rPr>
        <w:t xml:space="preserve">8 первых по рейтингу участников. </w:t>
      </w:r>
    </w:p>
    <w:p w:rsidR="00382E26" w:rsidRDefault="00B36E6C">
      <w:pPr>
        <w:jc w:val="both"/>
        <w:rPr>
          <w:sz w:val="26"/>
          <w:szCs w:val="26"/>
        </w:rPr>
      </w:pPr>
      <w:r>
        <w:rPr>
          <w:sz w:val="26"/>
          <w:szCs w:val="26"/>
        </w:rPr>
        <w:t>Остальные победители муниципальных этапов приглашаются вместе с наставниками в качестве участников мероприятий очного этапа Конкурса.</w:t>
      </w:r>
    </w:p>
    <w:p w:rsidR="00382E26" w:rsidRDefault="00382E26">
      <w:pPr>
        <w:jc w:val="both"/>
        <w:rPr>
          <w:sz w:val="16"/>
          <w:szCs w:val="16"/>
        </w:rPr>
      </w:pPr>
    </w:p>
    <w:p w:rsidR="00382E26" w:rsidRDefault="00382E26">
      <w:pPr>
        <w:jc w:val="both"/>
        <w:rPr>
          <w:sz w:val="16"/>
          <w:szCs w:val="16"/>
        </w:rPr>
      </w:pPr>
    </w:p>
    <w:p w:rsidR="00382E26" w:rsidRDefault="00382E26">
      <w:pPr>
        <w:jc w:val="both"/>
        <w:rPr>
          <w:sz w:val="16"/>
          <w:szCs w:val="16"/>
        </w:rPr>
      </w:pPr>
    </w:p>
    <w:p w:rsidR="00382E26" w:rsidRDefault="00B36E6C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6. ЖЮРИ КОНКУРСА</w:t>
      </w:r>
    </w:p>
    <w:p w:rsidR="00382E26" w:rsidRDefault="00382E26">
      <w:pPr>
        <w:rPr>
          <w:lang w:eastAsia="en-US"/>
        </w:rPr>
      </w:pPr>
    </w:p>
    <w:p w:rsidR="00382E26" w:rsidRDefault="00B36E6C">
      <w:pPr>
        <w:pStyle w:val="22"/>
        <w:rPr>
          <w:sz w:val="26"/>
          <w:szCs w:val="26"/>
        </w:rPr>
      </w:pPr>
      <w:r>
        <w:rPr>
          <w:sz w:val="26"/>
          <w:szCs w:val="26"/>
        </w:rPr>
        <w:t xml:space="preserve">6.1. Жюри Муниципального этапа Конкурса формируется из Членов Президиума Верхнепышминской городской организации Профсоюза,  </w:t>
      </w:r>
    </w:p>
    <w:p w:rsidR="00382E26" w:rsidRDefault="00B36E6C">
      <w:pPr>
        <w:pStyle w:val="22"/>
        <w:rPr>
          <w:sz w:val="26"/>
          <w:szCs w:val="26"/>
        </w:rPr>
      </w:pPr>
      <w:r>
        <w:rPr>
          <w:sz w:val="26"/>
          <w:szCs w:val="26"/>
        </w:rPr>
        <w:t>6.2. Система оценивания Конкурса определяется Организаторами Конкурса (по 10 бальной шкале за каждое конкурсное задание).</w:t>
      </w:r>
    </w:p>
    <w:p w:rsidR="00382E26" w:rsidRDefault="00B36E6C">
      <w:pPr>
        <w:jc w:val="both"/>
        <w:rPr>
          <w:sz w:val="26"/>
          <w:szCs w:val="26"/>
        </w:rPr>
      </w:pPr>
      <w:r>
        <w:rPr>
          <w:sz w:val="26"/>
          <w:szCs w:val="26"/>
        </w:rPr>
        <w:t>6.3. По решению Жюри определяются победители Конкурса (места или номинации).</w:t>
      </w:r>
    </w:p>
    <w:p w:rsidR="00382E26" w:rsidRDefault="00382E26">
      <w:pPr>
        <w:jc w:val="both"/>
        <w:rPr>
          <w:sz w:val="16"/>
          <w:szCs w:val="16"/>
        </w:rPr>
      </w:pPr>
    </w:p>
    <w:p w:rsidR="00382E26" w:rsidRDefault="00B36E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НАГРАЖДЕНИЕ </w:t>
      </w:r>
    </w:p>
    <w:p w:rsidR="00382E26" w:rsidRDefault="00382E26">
      <w:pPr>
        <w:jc w:val="center"/>
        <w:rPr>
          <w:b/>
          <w:sz w:val="26"/>
          <w:szCs w:val="26"/>
        </w:rPr>
      </w:pPr>
    </w:p>
    <w:p w:rsidR="00382E26" w:rsidRDefault="00B36E6C">
      <w:pPr>
        <w:rPr>
          <w:sz w:val="26"/>
          <w:szCs w:val="26"/>
        </w:rPr>
      </w:pPr>
      <w:r>
        <w:rPr>
          <w:sz w:val="26"/>
          <w:szCs w:val="26"/>
        </w:rPr>
        <w:t xml:space="preserve">6.1. Победители Муниципального (заочного) этапа Областного  Конкурса награждаются грамотами и подарками. </w:t>
      </w:r>
    </w:p>
    <w:p w:rsidR="00382E26" w:rsidRDefault="00B36E6C">
      <w:pPr>
        <w:rPr>
          <w:b/>
          <w:sz w:val="26"/>
          <w:szCs w:val="26"/>
        </w:rPr>
      </w:pPr>
      <w:r>
        <w:rPr>
          <w:sz w:val="26"/>
          <w:szCs w:val="26"/>
        </w:rPr>
        <w:t>6.2. Участникам Областного этапа Конкурса (очного) вручаются Дипломы Свердловской областной организации Профсоюза</w:t>
      </w:r>
    </w:p>
    <w:p w:rsidR="00382E26" w:rsidRDefault="00382E26">
      <w:pPr>
        <w:rPr>
          <w:sz w:val="22"/>
          <w:szCs w:val="22"/>
        </w:rPr>
      </w:pPr>
    </w:p>
    <w:p w:rsidR="00382E26" w:rsidRDefault="00382E26">
      <w:pPr>
        <w:rPr>
          <w:sz w:val="22"/>
          <w:szCs w:val="22"/>
        </w:rPr>
      </w:pPr>
    </w:p>
    <w:p w:rsidR="00382E26" w:rsidRDefault="00382E26">
      <w:pPr>
        <w:rPr>
          <w:sz w:val="22"/>
          <w:szCs w:val="22"/>
        </w:rPr>
      </w:pPr>
    </w:p>
    <w:p w:rsidR="00382E26" w:rsidRDefault="00382E26">
      <w:pPr>
        <w:jc w:val="right"/>
        <w:rPr>
          <w:sz w:val="22"/>
          <w:szCs w:val="22"/>
        </w:rPr>
      </w:pPr>
    </w:p>
    <w:p w:rsidR="00382E26" w:rsidRDefault="00B36E6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2</w:t>
      </w:r>
    </w:p>
    <w:p w:rsidR="00382E26" w:rsidRDefault="00B36E6C">
      <w:pPr>
        <w:jc w:val="right"/>
      </w:pPr>
      <w:r>
        <w:t xml:space="preserve">к постановлению президиума </w:t>
      </w:r>
      <w:proofErr w:type="gramStart"/>
      <w:r>
        <w:t>областной</w:t>
      </w:r>
      <w:proofErr w:type="gramEnd"/>
    </w:p>
    <w:p w:rsidR="00382E26" w:rsidRDefault="00B36E6C">
      <w:pPr>
        <w:jc w:val="right"/>
        <w:rPr>
          <w:sz w:val="22"/>
          <w:szCs w:val="22"/>
        </w:rPr>
      </w:pPr>
      <w:r>
        <w:t>организации Профсоюза от 23.09.2021г. № 18-2</w:t>
      </w:r>
    </w:p>
    <w:p w:rsidR="00382E26" w:rsidRDefault="00382E26">
      <w:pPr>
        <w:jc w:val="right"/>
        <w:rPr>
          <w:sz w:val="22"/>
          <w:szCs w:val="22"/>
        </w:rPr>
      </w:pPr>
    </w:p>
    <w:p w:rsidR="00382E26" w:rsidRDefault="00382E26">
      <w:pPr>
        <w:jc w:val="right"/>
        <w:rPr>
          <w:sz w:val="22"/>
          <w:szCs w:val="22"/>
        </w:rPr>
      </w:pPr>
    </w:p>
    <w:p w:rsidR="00382E26" w:rsidRDefault="00B36E6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Состав жюри</w:t>
      </w:r>
    </w:p>
    <w:p w:rsidR="00382E26" w:rsidRDefault="00B36E6C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этапа I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Областного конкурса работников образования</w:t>
      </w:r>
      <w:r>
        <w:rPr>
          <w:sz w:val="28"/>
          <w:szCs w:val="28"/>
        </w:rPr>
        <w:t xml:space="preserve"> </w:t>
      </w:r>
    </w:p>
    <w:p w:rsidR="00382E26" w:rsidRDefault="00B36E6C">
      <w:pPr>
        <w:jc w:val="center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«Молодой учитель - 2021»</w:t>
      </w:r>
    </w:p>
    <w:p w:rsidR="00382E26" w:rsidRDefault="00382E26">
      <w:pPr>
        <w:jc w:val="center"/>
        <w:rPr>
          <w:bCs/>
          <w:iCs/>
          <w:sz w:val="28"/>
          <w:szCs w:val="28"/>
        </w:rPr>
      </w:pPr>
    </w:p>
    <w:p w:rsidR="00382E26" w:rsidRDefault="00B36E6C">
      <w:pPr>
        <w:rPr>
          <w:sz w:val="28"/>
          <w:szCs w:val="28"/>
        </w:rPr>
      </w:pPr>
      <w:r>
        <w:rPr>
          <w:sz w:val="28"/>
          <w:szCs w:val="28"/>
        </w:rPr>
        <w:t>1. Дмитриева Татьяна Николаевна, председатель  городской Верхнепышминской организации Профсоюза, председатель жюри.</w:t>
      </w:r>
    </w:p>
    <w:p w:rsidR="00382E26" w:rsidRDefault="0050457F">
      <w:pPr>
        <w:rPr>
          <w:sz w:val="28"/>
          <w:szCs w:val="28"/>
        </w:rPr>
      </w:pPr>
      <w:r>
        <w:rPr>
          <w:sz w:val="28"/>
          <w:szCs w:val="28"/>
        </w:rPr>
        <w:t>2. Серебрен</w:t>
      </w:r>
      <w:r w:rsidR="00B36E6C">
        <w:rPr>
          <w:sz w:val="28"/>
          <w:szCs w:val="28"/>
        </w:rPr>
        <w:t>никова  Надежда Николаевна, начальник отдела общего и дополнительного образования ГО Верхняя Пышма.</w:t>
      </w:r>
    </w:p>
    <w:p w:rsidR="00382E26" w:rsidRDefault="00B36E6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Анфалова</w:t>
      </w:r>
      <w:proofErr w:type="spellEnd"/>
      <w:r>
        <w:rPr>
          <w:sz w:val="28"/>
          <w:szCs w:val="28"/>
        </w:rPr>
        <w:t xml:space="preserve"> Татьяна Дмитриевна,  член Президиума городской Верхнепышминской организации Профсоюза, ответственный за ГО Среднеуральск.</w:t>
      </w:r>
    </w:p>
    <w:p w:rsidR="00382E26" w:rsidRDefault="00B36E6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Пахайло</w:t>
      </w:r>
      <w:proofErr w:type="spellEnd"/>
      <w:r>
        <w:rPr>
          <w:sz w:val="28"/>
          <w:szCs w:val="28"/>
        </w:rPr>
        <w:t xml:space="preserve"> Наталья Владимировна, член  областного клуба «Наставник» от городской Верхнепышминской организации Профсоюза.</w:t>
      </w:r>
    </w:p>
    <w:p w:rsidR="00382E26" w:rsidRDefault="00B36E6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Елеусизова</w:t>
      </w:r>
      <w:proofErr w:type="spellEnd"/>
      <w:r>
        <w:rPr>
          <w:sz w:val="28"/>
          <w:szCs w:val="28"/>
        </w:rPr>
        <w:t xml:space="preserve"> Анастасия Александровна, председатель Совета молодых педагогов городской Верхнепышминской организации Профсоюза.</w:t>
      </w:r>
    </w:p>
    <w:p w:rsidR="00382E26" w:rsidRDefault="00382E26">
      <w:pPr>
        <w:rPr>
          <w:sz w:val="22"/>
          <w:szCs w:val="22"/>
        </w:rPr>
      </w:pPr>
    </w:p>
    <w:p w:rsidR="00382E26" w:rsidRDefault="00382E26">
      <w:pPr>
        <w:rPr>
          <w:sz w:val="22"/>
          <w:szCs w:val="22"/>
        </w:rPr>
      </w:pPr>
    </w:p>
    <w:p w:rsidR="00382E26" w:rsidRDefault="00B36E6C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Приложение № 3</w:t>
      </w:r>
    </w:p>
    <w:p w:rsidR="00382E26" w:rsidRDefault="00B36E6C">
      <w:pPr>
        <w:jc w:val="right"/>
      </w:pPr>
      <w:r>
        <w:t xml:space="preserve">к постановлению президиума </w:t>
      </w:r>
      <w:proofErr w:type="gramStart"/>
      <w:r>
        <w:t>городской</w:t>
      </w:r>
      <w:proofErr w:type="gramEnd"/>
      <w:r>
        <w:t xml:space="preserve"> </w:t>
      </w:r>
    </w:p>
    <w:p w:rsidR="00382E26" w:rsidRDefault="00B36E6C">
      <w:pPr>
        <w:jc w:val="right"/>
        <w:rPr>
          <w:sz w:val="24"/>
          <w:szCs w:val="24"/>
        </w:rPr>
      </w:pPr>
      <w:r>
        <w:t>организации Профсоюза от 28.09.2021г. № 18-2</w:t>
      </w:r>
    </w:p>
    <w:p w:rsidR="00382E26" w:rsidRDefault="00382E26">
      <w:pPr>
        <w:jc w:val="center"/>
        <w:rPr>
          <w:sz w:val="16"/>
          <w:szCs w:val="16"/>
        </w:rPr>
      </w:pPr>
    </w:p>
    <w:p w:rsidR="00382E26" w:rsidRDefault="00B36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382E26" w:rsidRDefault="00B36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Муниципальном  этапе Конкурса «</w:t>
      </w:r>
      <w:proofErr w:type="gramStart"/>
      <w:r>
        <w:rPr>
          <w:b/>
          <w:sz w:val="24"/>
          <w:szCs w:val="24"/>
        </w:rPr>
        <w:t>Молодой</w:t>
      </w:r>
      <w:proofErr w:type="gramEnd"/>
      <w:r>
        <w:rPr>
          <w:b/>
          <w:sz w:val="24"/>
          <w:szCs w:val="24"/>
        </w:rPr>
        <w:t xml:space="preserve"> учитель-2021»</w:t>
      </w:r>
    </w:p>
    <w:p w:rsidR="00382E26" w:rsidRDefault="00B36E6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:rsidR="00382E26" w:rsidRDefault="00B36E6C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образовательного учреждения)</w:t>
      </w:r>
    </w:p>
    <w:p w:rsidR="00382E26" w:rsidRDefault="00382E26">
      <w:pPr>
        <w:rPr>
          <w:sz w:val="16"/>
          <w:szCs w:val="16"/>
        </w:rPr>
      </w:pPr>
    </w:p>
    <w:p w:rsidR="00382E26" w:rsidRDefault="00B36E6C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Сведения об участнике муниципального этапа Конкурса</w:t>
      </w:r>
    </w:p>
    <w:p w:rsidR="00382E26" w:rsidRDefault="00382E26">
      <w:pPr>
        <w:rPr>
          <w:sz w:val="24"/>
          <w:szCs w:val="24"/>
        </w:rPr>
      </w:pPr>
    </w:p>
    <w:tbl>
      <w:tblPr>
        <w:tblStyle w:val="af1"/>
        <w:tblW w:w="10564" w:type="dxa"/>
        <w:tblLayout w:type="fixed"/>
        <w:tblLook w:val="04A0"/>
      </w:tblPr>
      <w:tblGrid>
        <w:gridCol w:w="2795"/>
        <w:gridCol w:w="1278"/>
        <w:gridCol w:w="1698"/>
        <w:gridCol w:w="1595"/>
        <w:gridCol w:w="1594"/>
        <w:gridCol w:w="1604"/>
      </w:tblGrid>
      <w:tr w:rsidR="00382E26">
        <w:tc>
          <w:tcPr>
            <w:tcW w:w="2794" w:type="dxa"/>
          </w:tcPr>
          <w:p w:rsidR="00382E26" w:rsidRDefault="00B36E6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 полностью</w:t>
            </w:r>
          </w:p>
        </w:tc>
        <w:tc>
          <w:tcPr>
            <w:tcW w:w="1278" w:type="dxa"/>
          </w:tcPr>
          <w:p w:rsidR="00382E26" w:rsidRDefault="00B36E6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698" w:type="dxa"/>
          </w:tcPr>
          <w:p w:rsidR="00382E26" w:rsidRDefault="00B36E6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595" w:type="dxa"/>
          </w:tcPr>
          <w:p w:rsidR="00382E26" w:rsidRDefault="00B36E6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94" w:type="dxa"/>
          </w:tcPr>
          <w:p w:rsidR="00382E26" w:rsidRDefault="00B36E6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вступления в Профсоюз</w:t>
            </w:r>
          </w:p>
        </w:tc>
        <w:tc>
          <w:tcPr>
            <w:tcW w:w="1604" w:type="dxa"/>
          </w:tcPr>
          <w:p w:rsidR="00382E26" w:rsidRDefault="00B36E6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телефон</w:t>
            </w:r>
          </w:p>
        </w:tc>
      </w:tr>
      <w:tr w:rsidR="00382E26">
        <w:tc>
          <w:tcPr>
            <w:tcW w:w="2794" w:type="dxa"/>
          </w:tcPr>
          <w:p w:rsidR="00382E26" w:rsidRDefault="00382E26">
            <w:pPr>
              <w:widowControl w:val="0"/>
              <w:rPr>
                <w:sz w:val="24"/>
                <w:szCs w:val="24"/>
              </w:rPr>
            </w:pPr>
          </w:p>
          <w:p w:rsidR="00382E26" w:rsidRDefault="00382E2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382E26" w:rsidRDefault="00382E2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382E26" w:rsidRDefault="00382E2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82E26" w:rsidRDefault="00382E2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382E26" w:rsidRDefault="00382E2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382E26" w:rsidRDefault="00382E26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382E26" w:rsidRDefault="00382E26">
      <w:pPr>
        <w:rPr>
          <w:sz w:val="24"/>
          <w:szCs w:val="24"/>
        </w:rPr>
      </w:pPr>
    </w:p>
    <w:p w:rsidR="00382E26" w:rsidRDefault="00B36E6C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Сведения о наставнике участника муниципального этапа Конкурса</w:t>
      </w:r>
    </w:p>
    <w:p w:rsidR="00382E26" w:rsidRDefault="00382E26">
      <w:pPr>
        <w:jc w:val="center"/>
        <w:rPr>
          <w:sz w:val="24"/>
          <w:szCs w:val="24"/>
        </w:rPr>
      </w:pPr>
    </w:p>
    <w:tbl>
      <w:tblPr>
        <w:tblStyle w:val="af1"/>
        <w:tblW w:w="10564" w:type="dxa"/>
        <w:tblLayout w:type="fixed"/>
        <w:tblLook w:val="04A0"/>
      </w:tblPr>
      <w:tblGrid>
        <w:gridCol w:w="2796"/>
        <w:gridCol w:w="1708"/>
        <w:gridCol w:w="1558"/>
        <w:gridCol w:w="1303"/>
        <w:gridCol w:w="1595"/>
        <w:gridCol w:w="1604"/>
      </w:tblGrid>
      <w:tr w:rsidR="00382E26">
        <w:tc>
          <w:tcPr>
            <w:tcW w:w="2795" w:type="dxa"/>
          </w:tcPr>
          <w:p w:rsidR="00382E26" w:rsidRDefault="00B36E6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 полностью</w:t>
            </w:r>
          </w:p>
        </w:tc>
        <w:tc>
          <w:tcPr>
            <w:tcW w:w="1708" w:type="dxa"/>
          </w:tcPr>
          <w:p w:rsidR="00382E26" w:rsidRDefault="00B36E6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558" w:type="dxa"/>
          </w:tcPr>
          <w:p w:rsidR="00382E26" w:rsidRDefault="00B36E6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303" w:type="dxa"/>
          </w:tcPr>
          <w:p w:rsidR="00382E26" w:rsidRDefault="00B36E6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Стаж работы</w:t>
            </w:r>
          </w:p>
        </w:tc>
        <w:tc>
          <w:tcPr>
            <w:tcW w:w="1595" w:type="dxa"/>
          </w:tcPr>
          <w:p w:rsidR="00382E26" w:rsidRDefault="00B36E6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Профсоюзный стаж</w:t>
            </w:r>
          </w:p>
        </w:tc>
        <w:tc>
          <w:tcPr>
            <w:tcW w:w="1604" w:type="dxa"/>
          </w:tcPr>
          <w:p w:rsidR="00382E26" w:rsidRDefault="00B36E6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телефон</w:t>
            </w:r>
          </w:p>
        </w:tc>
      </w:tr>
      <w:tr w:rsidR="00382E26">
        <w:tc>
          <w:tcPr>
            <w:tcW w:w="2795" w:type="dxa"/>
          </w:tcPr>
          <w:p w:rsidR="00382E26" w:rsidRDefault="00382E26">
            <w:pPr>
              <w:widowControl w:val="0"/>
              <w:rPr>
                <w:sz w:val="24"/>
                <w:szCs w:val="24"/>
              </w:rPr>
            </w:pPr>
          </w:p>
          <w:p w:rsidR="00382E26" w:rsidRDefault="00382E2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382E26" w:rsidRDefault="00382E2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382E26" w:rsidRDefault="00382E2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382E26" w:rsidRDefault="00382E2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82E26" w:rsidRDefault="00382E2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382E26" w:rsidRDefault="00382E26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382E26" w:rsidRDefault="00382E26">
      <w:pPr>
        <w:tabs>
          <w:tab w:val="left" w:pos="3735"/>
        </w:tabs>
        <w:rPr>
          <w:sz w:val="24"/>
          <w:szCs w:val="24"/>
        </w:rPr>
      </w:pPr>
    </w:p>
    <w:p w:rsidR="00382E26" w:rsidRDefault="00382E26">
      <w:pPr>
        <w:tabs>
          <w:tab w:val="left" w:pos="3735"/>
        </w:tabs>
        <w:rPr>
          <w:sz w:val="16"/>
          <w:szCs w:val="16"/>
        </w:rPr>
      </w:pPr>
    </w:p>
    <w:p w:rsidR="00382E26" w:rsidRDefault="00B36E6C">
      <w:pPr>
        <w:tabs>
          <w:tab w:val="left" w:pos="37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К заявке приложить видеороли</w:t>
      </w:r>
      <w:proofErr w:type="gramStart"/>
      <w:r>
        <w:rPr>
          <w:b/>
          <w:sz w:val="24"/>
          <w:szCs w:val="24"/>
        </w:rPr>
        <w:t>к-</w:t>
      </w:r>
      <w:proofErr w:type="gramEnd"/>
      <w:r>
        <w:rPr>
          <w:b/>
          <w:sz w:val="24"/>
          <w:szCs w:val="24"/>
        </w:rPr>
        <w:t xml:space="preserve"> «визитку», ответы на вопросы, видео-урок, эссе, фотографии участника с учениками (на уроке или внеурочное время).</w:t>
      </w:r>
    </w:p>
    <w:p w:rsidR="00382E26" w:rsidRDefault="00382E26">
      <w:pPr>
        <w:tabs>
          <w:tab w:val="left" w:pos="3735"/>
        </w:tabs>
        <w:rPr>
          <w:sz w:val="24"/>
          <w:szCs w:val="24"/>
        </w:rPr>
      </w:pPr>
    </w:p>
    <w:p w:rsidR="00382E26" w:rsidRDefault="00382E26">
      <w:pPr>
        <w:tabs>
          <w:tab w:val="left" w:pos="3735"/>
        </w:tabs>
        <w:rPr>
          <w:sz w:val="24"/>
          <w:szCs w:val="24"/>
        </w:rPr>
      </w:pPr>
    </w:p>
    <w:p w:rsidR="00382E26" w:rsidRDefault="00382E26">
      <w:pPr>
        <w:tabs>
          <w:tab w:val="left" w:pos="3735"/>
        </w:tabs>
        <w:rPr>
          <w:sz w:val="24"/>
          <w:szCs w:val="24"/>
        </w:rPr>
      </w:pPr>
    </w:p>
    <w:p w:rsidR="00382E26" w:rsidRDefault="00B36E6C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Руководитель образовательного учреждения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:rsidR="00382E26" w:rsidRDefault="00382E26">
      <w:pPr>
        <w:tabs>
          <w:tab w:val="left" w:pos="3735"/>
        </w:tabs>
        <w:rPr>
          <w:sz w:val="24"/>
          <w:szCs w:val="24"/>
        </w:rPr>
      </w:pPr>
    </w:p>
    <w:p w:rsidR="00382E26" w:rsidRDefault="00B36E6C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 xml:space="preserve">Председатель первичной   организации Профсоюза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</w:t>
      </w:r>
    </w:p>
    <w:p w:rsidR="00382E26" w:rsidRDefault="00382E26">
      <w:pPr>
        <w:tabs>
          <w:tab w:val="left" w:pos="3735"/>
        </w:tabs>
        <w:rPr>
          <w:sz w:val="24"/>
          <w:szCs w:val="24"/>
        </w:rPr>
      </w:pPr>
    </w:p>
    <w:p w:rsidR="00382E26" w:rsidRDefault="00382E26">
      <w:pPr>
        <w:tabs>
          <w:tab w:val="left" w:pos="3735"/>
        </w:tabs>
        <w:rPr>
          <w:sz w:val="24"/>
          <w:szCs w:val="24"/>
        </w:rPr>
      </w:pPr>
    </w:p>
    <w:p w:rsidR="00382E26" w:rsidRDefault="00382E26">
      <w:pPr>
        <w:tabs>
          <w:tab w:val="left" w:pos="3735"/>
        </w:tabs>
        <w:rPr>
          <w:sz w:val="24"/>
          <w:szCs w:val="24"/>
        </w:rPr>
      </w:pPr>
    </w:p>
    <w:p w:rsidR="00382E26" w:rsidRDefault="00382E26">
      <w:pPr>
        <w:tabs>
          <w:tab w:val="left" w:pos="3735"/>
        </w:tabs>
        <w:rPr>
          <w:sz w:val="24"/>
          <w:szCs w:val="24"/>
        </w:rPr>
      </w:pPr>
    </w:p>
    <w:p w:rsidR="00382E26" w:rsidRDefault="00B36E6C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«____» ___________2021г.</w:t>
      </w:r>
    </w:p>
    <w:p w:rsidR="00382E26" w:rsidRDefault="00382E26"/>
    <w:sectPr w:rsidR="00382E26" w:rsidSect="00BB7B0B">
      <w:footerReference w:type="default" r:id="rId9"/>
      <w:pgSz w:w="11906" w:h="16838"/>
      <w:pgMar w:top="851" w:right="851" w:bottom="851" w:left="124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64E" w:rsidRDefault="006C364E">
      <w:r>
        <w:separator/>
      </w:r>
    </w:p>
  </w:endnote>
  <w:endnote w:type="continuationSeparator" w:id="0">
    <w:p w:rsidR="006C364E" w:rsidRDefault="006C3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801163"/>
      <w:docPartObj>
        <w:docPartGallery w:val="Page Numbers (Bottom of Page)"/>
        <w:docPartUnique/>
      </w:docPartObj>
    </w:sdtPr>
    <w:sdtContent>
      <w:p w:rsidR="00382E26" w:rsidRDefault="00BB7B0B">
        <w:pPr>
          <w:pStyle w:val="af"/>
          <w:jc w:val="right"/>
        </w:pPr>
        <w:r>
          <w:fldChar w:fldCharType="begin"/>
        </w:r>
        <w:r w:rsidR="00B36E6C">
          <w:instrText>PAGE</w:instrText>
        </w:r>
        <w:r>
          <w:fldChar w:fldCharType="separate"/>
        </w:r>
        <w:r w:rsidR="0050457F">
          <w:rPr>
            <w:noProof/>
          </w:rPr>
          <w:t>4</w:t>
        </w:r>
        <w:r>
          <w:fldChar w:fldCharType="end"/>
        </w:r>
      </w:p>
    </w:sdtContent>
  </w:sdt>
  <w:p w:rsidR="00382E26" w:rsidRDefault="00382E2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64E" w:rsidRDefault="006C364E">
      <w:r>
        <w:separator/>
      </w:r>
    </w:p>
  </w:footnote>
  <w:footnote w:type="continuationSeparator" w:id="0">
    <w:p w:rsidR="006C364E" w:rsidRDefault="006C36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94"/>
    <w:multiLevelType w:val="multilevel"/>
    <w:tmpl w:val="5216AB9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 w:cs="Wingdings" w:hint="default"/>
      </w:rPr>
    </w:lvl>
  </w:abstractNum>
  <w:abstractNum w:abstractNumId="1">
    <w:nsid w:val="4C4D64FE"/>
    <w:multiLevelType w:val="multilevel"/>
    <w:tmpl w:val="6BDE85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4714BEF"/>
    <w:multiLevelType w:val="multilevel"/>
    <w:tmpl w:val="CA942BE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E26"/>
    <w:rsid w:val="00382E26"/>
    <w:rsid w:val="0050457F"/>
    <w:rsid w:val="006C364E"/>
    <w:rsid w:val="008845B3"/>
    <w:rsid w:val="00A64534"/>
    <w:rsid w:val="00B36E6C"/>
    <w:rsid w:val="00BB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20F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220F8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220F8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qFormat/>
    <w:rsid w:val="00220F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2">
    <w:name w:val="Основной текст с отступом 2 Знак"/>
    <w:basedOn w:val="a0"/>
    <w:link w:val="2"/>
    <w:semiHidden/>
    <w:qFormat/>
    <w:rsid w:val="00220F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0"/>
    <w:semiHidden/>
    <w:qFormat/>
    <w:rsid w:val="00220F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uiPriority w:val="99"/>
    <w:qFormat/>
    <w:rsid w:val="00220F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qFormat/>
    <w:rsid w:val="00220F80"/>
    <w:rPr>
      <w:rFonts w:ascii="Times New Roman" w:hAnsi="Times New Roman" w:cs="Times New Roman"/>
      <w:color w:val="000000"/>
      <w:sz w:val="22"/>
      <w:szCs w:val="22"/>
    </w:rPr>
  </w:style>
  <w:style w:type="character" w:customStyle="1" w:styleId="a4">
    <w:name w:val="Текст выноски Знак"/>
    <w:basedOn w:val="a0"/>
    <w:uiPriority w:val="99"/>
    <w:semiHidden/>
    <w:qFormat/>
    <w:rsid w:val="00B516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E1F22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A53D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A53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qFormat/>
    <w:rsid w:val="00BB7B0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uiPriority w:val="99"/>
    <w:unhideWhenUsed/>
    <w:rsid w:val="00220F80"/>
    <w:pPr>
      <w:spacing w:after="120"/>
    </w:pPr>
    <w:rPr>
      <w:sz w:val="24"/>
      <w:szCs w:val="24"/>
    </w:rPr>
  </w:style>
  <w:style w:type="paragraph" w:styleId="a9">
    <w:name w:val="List"/>
    <w:basedOn w:val="a8"/>
    <w:rsid w:val="00BB7B0B"/>
    <w:rPr>
      <w:rFonts w:cs="Lucida Sans"/>
    </w:rPr>
  </w:style>
  <w:style w:type="paragraph" w:styleId="aa">
    <w:name w:val="caption"/>
    <w:basedOn w:val="a"/>
    <w:qFormat/>
    <w:rsid w:val="00BB7B0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rsid w:val="00BB7B0B"/>
    <w:pPr>
      <w:suppressLineNumbers/>
    </w:pPr>
    <w:rPr>
      <w:rFonts w:cs="Lucida Sans"/>
    </w:rPr>
  </w:style>
  <w:style w:type="paragraph" w:customStyle="1" w:styleId="u">
    <w:name w:val="u"/>
    <w:basedOn w:val="a"/>
    <w:qFormat/>
    <w:rsid w:val="00220F80"/>
    <w:pPr>
      <w:ind w:firstLine="539"/>
      <w:jc w:val="both"/>
    </w:pPr>
    <w:rPr>
      <w:color w:val="000000"/>
      <w:sz w:val="18"/>
      <w:szCs w:val="18"/>
    </w:rPr>
  </w:style>
  <w:style w:type="paragraph" w:styleId="21">
    <w:name w:val="Body Text Indent 2"/>
    <w:basedOn w:val="a"/>
    <w:semiHidden/>
    <w:qFormat/>
    <w:rsid w:val="00220F80"/>
    <w:pPr>
      <w:ind w:left="720" w:hanging="720"/>
    </w:pPr>
    <w:rPr>
      <w:sz w:val="24"/>
      <w:szCs w:val="24"/>
    </w:rPr>
  </w:style>
  <w:style w:type="paragraph" w:styleId="22">
    <w:name w:val="Body Text 2"/>
    <w:basedOn w:val="a"/>
    <w:semiHidden/>
    <w:qFormat/>
    <w:rsid w:val="00220F80"/>
    <w:pPr>
      <w:jc w:val="both"/>
    </w:pPr>
    <w:rPr>
      <w:sz w:val="24"/>
      <w:szCs w:val="24"/>
    </w:rPr>
  </w:style>
  <w:style w:type="paragraph" w:customStyle="1" w:styleId="Default">
    <w:name w:val="Default"/>
    <w:qFormat/>
    <w:rsid w:val="00220F8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qFormat/>
    <w:rsid w:val="00220F80"/>
    <w:pPr>
      <w:widowControl w:val="0"/>
      <w:spacing w:line="302" w:lineRule="exact"/>
      <w:ind w:firstLine="1392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qFormat/>
    <w:rsid w:val="00220F80"/>
    <w:pPr>
      <w:widowControl w:val="0"/>
      <w:spacing w:line="278" w:lineRule="exact"/>
      <w:ind w:firstLine="595"/>
      <w:jc w:val="both"/>
    </w:pPr>
    <w:rPr>
      <w:rFonts w:eastAsiaTheme="minorEastAsia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B5163E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  <w:rsid w:val="00BB7B0B"/>
  </w:style>
  <w:style w:type="paragraph" w:styleId="ae">
    <w:name w:val="header"/>
    <w:basedOn w:val="a"/>
    <w:uiPriority w:val="99"/>
    <w:unhideWhenUsed/>
    <w:rsid w:val="00A53DBA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A53DB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20698A"/>
    <w:pPr>
      <w:ind w:left="720"/>
      <w:contextualSpacing/>
    </w:pPr>
  </w:style>
  <w:style w:type="table" w:styleId="af1">
    <w:name w:val="Table Grid"/>
    <w:basedOn w:val="a1"/>
    <w:uiPriority w:val="59"/>
    <w:rsid w:val="00220F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so2016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1409</Words>
  <Characters>8037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dc:description/>
  <cp:lastModifiedBy>user</cp:lastModifiedBy>
  <cp:revision>73</cp:revision>
  <dcterms:created xsi:type="dcterms:W3CDTF">2020-09-09T11:42:00Z</dcterms:created>
  <dcterms:modified xsi:type="dcterms:W3CDTF">2021-11-11T02:19:00Z</dcterms:modified>
  <dc:language>ru-RU</dc:language>
</cp:coreProperties>
</file>