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A6" w:rsidRPr="008B6579" w:rsidRDefault="008944A6" w:rsidP="008B6579">
      <w:pPr>
        <w:spacing w:after="0"/>
        <w:ind w:firstLine="69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6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Профессиональное развитие педагога </w:t>
      </w:r>
      <w:r w:rsidR="00F10C7D" w:rsidRPr="008B6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</w:t>
      </w:r>
      <w:r w:rsidRPr="008B6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условие</w:t>
      </w:r>
      <w:r w:rsidR="00FC6F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повышения качества образования</w:t>
      </w:r>
    </w:p>
    <w:p w:rsidR="008B6579" w:rsidRPr="008B6579" w:rsidRDefault="008B6579" w:rsidP="008B6579">
      <w:pPr>
        <w:spacing w:after="0"/>
        <w:ind w:firstLine="69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579" w:rsidRPr="008B6579" w:rsidRDefault="008944A6" w:rsidP="008B6579">
      <w:pPr>
        <w:spacing w:after="0"/>
        <w:ind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последние годы профессиональный рост педагога стал одной из самых актуальных тем развития образования в нашей стране.</w:t>
      </w:r>
      <w:r w:rsidR="008B6579" w:rsidRPr="008B6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8B6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Развитие профессиональной компетентности —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</w:t>
      </w:r>
    </w:p>
    <w:p w:rsidR="008944A6" w:rsidRPr="008B6579" w:rsidRDefault="008944A6" w:rsidP="008B6579">
      <w:pPr>
        <w:spacing w:after="0"/>
        <w:ind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Исходя из современных требований, можно определить основные пути развития профессиональной компетентности педагога: работа в методических объединениях, творческих группах; исследовательская, экспериментальная деятельность; инновационная деятельность, освоение новых педагогических технологий; активное участие в педагогических конкурсах, мастер-классах, форумах и фестивалях; обобщение собственного педагогического опыта; использование ИКТ. Но ни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b/>
          <w:color w:val="000000" w:themeColor="text1"/>
        </w:rPr>
      </w:pPr>
      <w:r w:rsidRPr="008B6579">
        <w:rPr>
          <w:b/>
          <w:color w:val="000000" w:themeColor="text1"/>
        </w:rPr>
        <w:t>В условиях внедрения в школу новых стандартов образования происходит принципиальное изменение системы оценивания результатов обучения школьников.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proofErr w:type="spellStart"/>
      <w:proofErr w:type="gramStart"/>
      <w:r w:rsidRPr="008B6579">
        <w:rPr>
          <w:iCs/>
          <w:color w:val="000000" w:themeColor="text1"/>
        </w:rPr>
        <w:t>Критериальное</w:t>
      </w:r>
      <w:proofErr w:type="spellEnd"/>
      <w:r w:rsidRPr="008B6579">
        <w:rPr>
          <w:iCs/>
          <w:color w:val="000000" w:themeColor="text1"/>
        </w:rPr>
        <w:t xml:space="preserve"> оценивание</w:t>
      </w:r>
      <w:r w:rsidRPr="008B6579">
        <w:rPr>
          <w:color w:val="000000" w:themeColor="text1"/>
        </w:rPr>
        <w:t> 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 процесса критериями, соответствующими целям и содержанию образования, способствующим формированию ключевых компетентностей учащихся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</w:t>
      </w:r>
      <w:r w:rsidR="00FC6F55">
        <w:rPr>
          <w:color w:val="000000" w:themeColor="text1"/>
        </w:rPr>
        <w:t xml:space="preserve"> </w:t>
      </w:r>
      <w:r w:rsidRPr="008B6579">
        <w:rPr>
          <w:color w:val="000000" w:themeColor="text1"/>
        </w:rPr>
        <w:t>процесса критериями, соответствующими целям и содержанию образования, способствующим формированию ключевых</w:t>
      </w:r>
      <w:proofErr w:type="gramEnd"/>
      <w:r w:rsidRPr="008B6579">
        <w:rPr>
          <w:color w:val="000000" w:themeColor="text1"/>
        </w:rPr>
        <w:t xml:space="preserve"> компетентностей учащихся.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 xml:space="preserve">Что такое критерии? </w:t>
      </w:r>
      <w:r w:rsidRPr="008B6579">
        <w:rPr>
          <w:color w:val="000000" w:themeColor="text1"/>
        </w:rPr>
        <w:t xml:space="preserve">Система </w:t>
      </w:r>
      <w:proofErr w:type="spellStart"/>
      <w:r w:rsidRPr="008B6579">
        <w:rPr>
          <w:color w:val="000000" w:themeColor="text1"/>
        </w:rPr>
        <w:t>критериального</w:t>
      </w:r>
      <w:proofErr w:type="spellEnd"/>
      <w:r w:rsidRPr="008B6579">
        <w:rPr>
          <w:color w:val="000000" w:themeColor="text1"/>
        </w:rPr>
        <w:t xml:space="preserve"> оценивания позволяет оценивать деятельность под разными углами зрения - </w:t>
      </w:r>
      <w:r w:rsidRPr="008B6579">
        <w:rPr>
          <w:iCs/>
          <w:color w:val="000000" w:themeColor="text1"/>
        </w:rPr>
        <w:t>критериями.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Каждый критерий обозначается буквой латинского</w:t>
      </w:r>
      <w:r w:rsidRPr="008B6579">
        <w:rPr>
          <w:iCs/>
          <w:color w:val="000000" w:themeColor="text1"/>
        </w:rPr>
        <w:t> алфавита, </w:t>
      </w:r>
      <w:r w:rsidRPr="008B6579">
        <w:rPr>
          <w:color w:val="000000" w:themeColor="text1"/>
        </w:rPr>
        <w:t>его содержание четко описано и известно заранее.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>Зачем нужны критерии оценки?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bCs/>
          <w:iCs/>
          <w:color w:val="000000" w:themeColor="text1"/>
        </w:rPr>
        <w:t>Для учителей:</w:t>
      </w:r>
    </w:p>
    <w:p w:rsidR="008B6579" w:rsidRPr="008B6579" w:rsidRDefault="008B6579" w:rsidP="008B657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Содержат ясные ориентиры для учебного процесса</w:t>
      </w:r>
    </w:p>
    <w:p w:rsidR="008B6579" w:rsidRPr="008B6579" w:rsidRDefault="008B6579" w:rsidP="008B657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Содержат конкретные критерии для оценивания процесса усвоения учебного материала учащимися</w:t>
      </w:r>
    </w:p>
    <w:p w:rsidR="008B6579" w:rsidRPr="008B6579" w:rsidRDefault="008B6579" w:rsidP="008B657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Делают процесс оценивания объективным и последовательным</w:t>
      </w:r>
    </w:p>
    <w:p w:rsidR="008B6579" w:rsidRPr="008B6579" w:rsidRDefault="008B6579" w:rsidP="008B657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Облегчают процесс оценивания прогресса учащихся для учителей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bCs/>
          <w:iCs/>
          <w:color w:val="000000" w:themeColor="text1"/>
        </w:rPr>
        <w:t>Для учащихся:</w:t>
      </w:r>
    </w:p>
    <w:p w:rsidR="008B6579" w:rsidRPr="008B6579" w:rsidRDefault="008B6579" w:rsidP="008B657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Обеспечивают четкое понимание учебных целей, ожиданий, критериев оценивания и способов улучшения собственной работы.</w:t>
      </w:r>
    </w:p>
    <w:p w:rsidR="008B6579" w:rsidRPr="008B6579" w:rsidRDefault="008B6579" w:rsidP="008B657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У учащихся есть конкретные рекомендации в отношении ожиданий учителя.</w:t>
      </w:r>
    </w:p>
    <w:p w:rsidR="008B6579" w:rsidRPr="008B6579" w:rsidRDefault="008B6579" w:rsidP="008B657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Когда ученики привыкают регулярно использовать критерии оценки, они начинают испытывать большую ответственность за конечный продукт. Это снимает вопросы типа "Я еще не все сделал?".</w:t>
      </w:r>
    </w:p>
    <w:p w:rsidR="008B6579" w:rsidRPr="008B6579" w:rsidRDefault="008B6579" w:rsidP="008B657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 xml:space="preserve">Создают условия для самостоятельной работы </w:t>
      </w:r>
      <w:r w:rsidR="005379EF">
        <w:rPr>
          <w:color w:val="000000" w:themeColor="text1"/>
        </w:rPr>
        <w:t>об</w:t>
      </w:r>
      <w:r w:rsidRPr="008B6579">
        <w:rPr>
          <w:color w:val="000000" w:themeColor="text1"/>
        </w:rPr>
        <w:t>уча</w:t>
      </w:r>
      <w:r w:rsidR="005379EF">
        <w:rPr>
          <w:color w:val="000000" w:themeColor="text1"/>
        </w:rPr>
        <w:t>ю</w:t>
      </w:r>
      <w:r w:rsidRPr="008B6579">
        <w:rPr>
          <w:color w:val="000000" w:themeColor="text1"/>
        </w:rPr>
        <w:t>щихся.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lastRenderedPageBreak/>
        <w:t>Для </w:t>
      </w:r>
      <w:r w:rsidRPr="008B6579">
        <w:rPr>
          <w:bCs/>
          <w:iCs/>
          <w:color w:val="000000" w:themeColor="text1"/>
        </w:rPr>
        <w:t>родителей:</w:t>
      </w:r>
    </w:p>
    <w:p w:rsidR="008B6579" w:rsidRPr="008B6579" w:rsidRDefault="008B6579" w:rsidP="008B657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 xml:space="preserve">Получают объективные доказательства уровня </w:t>
      </w:r>
      <w:proofErr w:type="spellStart"/>
      <w:r w:rsidRPr="008B6579">
        <w:rPr>
          <w:color w:val="000000" w:themeColor="text1"/>
        </w:rPr>
        <w:t>обученности</w:t>
      </w:r>
      <w:proofErr w:type="spellEnd"/>
      <w:r w:rsidRPr="008B6579">
        <w:rPr>
          <w:color w:val="000000" w:themeColor="text1"/>
        </w:rPr>
        <w:t xml:space="preserve"> своего ребенка;</w:t>
      </w:r>
    </w:p>
    <w:p w:rsidR="008B6579" w:rsidRPr="008B6579" w:rsidRDefault="008B6579" w:rsidP="008B657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Отслеживают прогресс в обучении ребенка;</w:t>
      </w:r>
    </w:p>
    <w:p w:rsidR="008B6579" w:rsidRPr="008B6579" w:rsidRDefault="008B6579" w:rsidP="008B657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Обеспечивают ребенку поддержку в процессе обучения;</w:t>
      </w:r>
    </w:p>
    <w:p w:rsidR="008B6579" w:rsidRPr="008B6579" w:rsidRDefault="008B6579" w:rsidP="008B657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Устанавливают обратную связь с учителями и администрацией школы;</w:t>
      </w:r>
    </w:p>
    <w:p w:rsidR="008B6579" w:rsidRPr="008B6579" w:rsidRDefault="008B6579" w:rsidP="008B657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color w:val="000000" w:themeColor="text1"/>
        </w:rPr>
        <w:t>Помогают быть уверенными и спокойными за комфортность ребенка в классе и школе.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 xml:space="preserve">При </w:t>
      </w:r>
      <w:proofErr w:type="spellStart"/>
      <w:r w:rsidRPr="008B6579">
        <w:rPr>
          <w:iCs/>
          <w:color w:val="000000" w:themeColor="text1"/>
        </w:rPr>
        <w:t>критериальном</w:t>
      </w:r>
      <w:proofErr w:type="spellEnd"/>
      <w:r w:rsidRPr="008B6579">
        <w:rPr>
          <w:iCs/>
          <w:color w:val="000000" w:themeColor="text1"/>
        </w:rPr>
        <w:t xml:space="preserve"> подходе оценивание используется для того, чтобы:</w:t>
      </w:r>
    </w:p>
    <w:p w:rsidR="008B6579" w:rsidRPr="008B6579" w:rsidRDefault="008B6579" w:rsidP="008B6579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>стимулировать учащихся;</w:t>
      </w:r>
    </w:p>
    <w:p w:rsidR="008B6579" w:rsidRPr="008B6579" w:rsidRDefault="008B6579" w:rsidP="008B6579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>мотивировать на достижение успеха;</w:t>
      </w:r>
    </w:p>
    <w:p w:rsidR="008B6579" w:rsidRPr="008B6579" w:rsidRDefault="008B6579" w:rsidP="008B6579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>помогать учиться на своих ошибках;</w:t>
      </w:r>
    </w:p>
    <w:p w:rsidR="008B6579" w:rsidRPr="008B6579" w:rsidRDefault="008B6579" w:rsidP="008B6579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firstLine="694"/>
        <w:contextualSpacing/>
        <w:jc w:val="both"/>
        <w:rPr>
          <w:color w:val="000000" w:themeColor="text1"/>
        </w:rPr>
      </w:pPr>
      <w:r w:rsidRPr="008B6579">
        <w:rPr>
          <w:iCs/>
          <w:color w:val="000000" w:themeColor="text1"/>
        </w:rPr>
        <w:t>определять наличие тех или иных умений;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Одна из важнейших задач современной школы – формирование функционально грамотных людей.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«функциональная грамотность»? Функциональная грамотность – способность человека вступать в отношения с внешней средой, быстро адаптироваться и функционировать в ней. 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color w:val="000000" w:themeColor="text1"/>
        </w:rPr>
      </w:pPr>
      <w:r w:rsidRPr="008B6579">
        <w:rPr>
          <w:bCs/>
          <w:color w:val="000000" w:themeColor="text1"/>
        </w:rPr>
        <w:t>Функционально грамотная личность – это человек: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>–</w:t>
      </w: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ориентирующийся в мире и действующий в соответствии с общественными ценностями, ожиданиями и интересами (в частности, умеющий соотносить и координировать свои действия с действиями других людей;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>– способный быть самостоятельным в ситуации выбора и принятия решений;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>– умеющий отвечать за свои решения;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>– способный нести ответственность за себя и своих близких;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bCs/>
          <w:color w:val="000000" w:themeColor="text1"/>
        </w:rPr>
      </w:pPr>
      <w:r w:rsidRPr="008B6579">
        <w:rPr>
          <w:bCs/>
          <w:color w:val="000000" w:themeColor="text1"/>
        </w:rPr>
        <w:t>– владеющий приемами учения и готовый к постоянной переподготовке;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bCs/>
          <w:color w:val="000000" w:themeColor="text1"/>
        </w:rPr>
      </w:pPr>
      <w:r w:rsidRPr="008B6579">
        <w:rPr>
          <w:bCs/>
          <w:color w:val="000000" w:themeColor="text1"/>
        </w:rPr>
        <w:t>– обладающий набором компетенций, как ключевых, так и по различным областям знаний;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bCs/>
          <w:color w:val="000000" w:themeColor="text1"/>
        </w:rPr>
      </w:pP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– для которого поиск решения в нестандартной ситуации – привычное</w:t>
      </w: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явление;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bCs/>
          <w:color w:val="000000" w:themeColor="text1"/>
        </w:rPr>
      </w:pP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– легко адаптирующийся в любом социуме и умеющий активно влиять</w:t>
      </w: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на него;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bCs/>
          <w:color w:val="000000" w:themeColor="text1"/>
        </w:rPr>
      </w:pPr>
      <w:r w:rsidRPr="008B6579">
        <w:rPr>
          <w:rStyle w:val="apple-converted-space"/>
          <w:color w:val="000000" w:themeColor="text1"/>
        </w:rPr>
        <w:t> </w:t>
      </w:r>
      <w:r w:rsidRPr="008B6579">
        <w:rPr>
          <w:bCs/>
          <w:color w:val="000000" w:themeColor="text1"/>
        </w:rPr>
        <w:t>– понимающий, что жизнь среди людей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 xml:space="preserve"> – это поиск постоянных компромиссов и необходимость искать общие решения;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rStyle w:val="apple-converted-space"/>
          <w:color w:val="000000" w:themeColor="text1"/>
        </w:rPr>
      </w:pPr>
      <w:r w:rsidRPr="008B6579">
        <w:rPr>
          <w:bCs/>
          <w:color w:val="000000" w:themeColor="text1"/>
        </w:rPr>
        <w:t>– хорошо владеющий устной и письменной речью как средством взаимодействия между людьми;</w:t>
      </w:r>
      <w:r w:rsidRPr="008B6579">
        <w:rPr>
          <w:rStyle w:val="apple-converted-space"/>
          <w:color w:val="000000" w:themeColor="text1"/>
        </w:rPr>
        <w:t> 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0" w:afterAutospacing="0" w:line="276" w:lineRule="auto"/>
        <w:ind w:left="142" w:firstLine="694"/>
        <w:contextualSpacing/>
        <w:jc w:val="both"/>
        <w:rPr>
          <w:color w:val="000000" w:themeColor="text1"/>
        </w:rPr>
      </w:pPr>
      <w:r w:rsidRPr="008B6579">
        <w:rPr>
          <w:bCs/>
          <w:color w:val="000000" w:themeColor="text1"/>
        </w:rPr>
        <w:t>– владеющий современными информационными технологиями.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Цель учителя - развить ребёнка.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-Развить мышление- из наглядно-действенного перевести его в абстрактно-логическое.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-Развить речь, аналитико-синтетические способности, развить память и внимание, фантазию и воображение, пространственное восприятие.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-Развить моторную функцию, способность контролировать свои движения, а также мелкую моторику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Развить коммуникативные способности, способность общаться,    контролировать эмоции, управлять своим поведением.</w:t>
      </w:r>
    </w:p>
    <w:p w:rsid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Решая эти задачи, педагог получает в результате функционально развитую личность.</w:t>
      </w:r>
    </w:p>
    <w:p w:rsidR="007F5303" w:rsidRPr="008B6579" w:rsidRDefault="007F5303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Условия достижения данной цели: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обучение носит </w:t>
      </w:r>
      <w:proofErr w:type="spellStart"/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процесс ориентирован на развитие самостоятельности и ответственности за результаты деятельности: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представляется возможность, для приобретения опыта достижения цели: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оценивания отличаются чёткостью и понятны всем участникам учебного процесса: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Приемы: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-Технология проектной деятельности.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-Технология критического мышления, на основе построения проблемной ситуации: работа над деформированным текстом.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-Уровневая дифференциация обучения.</w:t>
      </w:r>
    </w:p>
    <w:p w:rsidR="008B6579" w:rsidRPr="008B6579" w:rsidRDefault="008B6579" w:rsidP="008B6579">
      <w:pPr>
        <w:spacing w:after="0"/>
        <w:ind w:left="142" w:firstLine="69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-Информационные и коммуникативные технологии</w:t>
      </w:r>
      <w:r w:rsidR="007F5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(Интернет, средства мультимедиа</w:t>
      </w:r>
      <w:r w:rsidRPr="008B6579">
        <w:rPr>
          <w:rFonts w:ascii="Times New Roman" w:hAnsi="Times New Roman" w:cs="Times New Roman"/>
          <w:color w:val="000000" w:themeColor="text1"/>
          <w:sz w:val="24"/>
          <w:szCs w:val="24"/>
        </w:rPr>
        <w:t>, библиотека).</w:t>
      </w:r>
    </w:p>
    <w:p w:rsidR="008B6579" w:rsidRPr="008B6579" w:rsidRDefault="008B6579" w:rsidP="008B6579">
      <w:pPr>
        <w:pStyle w:val="a5"/>
        <w:shd w:val="clear" w:color="auto" w:fill="FFFFFF"/>
        <w:spacing w:before="0" w:beforeAutospacing="0" w:after="150" w:afterAutospacing="0" w:line="276" w:lineRule="auto"/>
        <w:ind w:left="-567" w:firstLine="694"/>
        <w:contextualSpacing/>
        <w:jc w:val="both"/>
        <w:rPr>
          <w:color w:val="000000" w:themeColor="text1"/>
        </w:rPr>
      </w:pPr>
      <w:bookmarkStart w:id="0" w:name="_GoBack"/>
      <w:bookmarkEnd w:id="0"/>
    </w:p>
    <w:sectPr w:rsidR="008B6579" w:rsidRPr="008B6579" w:rsidSect="008B65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87"/>
    <w:multiLevelType w:val="multilevel"/>
    <w:tmpl w:val="2B7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1E4"/>
    <w:multiLevelType w:val="multilevel"/>
    <w:tmpl w:val="F88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76E0"/>
    <w:multiLevelType w:val="multilevel"/>
    <w:tmpl w:val="A0E64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16BE3E30"/>
    <w:multiLevelType w:val="multilevel"/>
    <w:tmpl w:val="D3E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E331D"/>
    <w:multiLevelType w:val="multilevel"/>
    <w:tmpl w:val="5DD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4EE2"/>
    <w:multiLevelType w:val="multilevel"/>
    <w:tmpl w:val="06C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F7B82"/>
    <w:multiLevelType w:val="multilevel"/>
    <w:tmpl w:val="11B0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B4C77"/>
    <w:multiLevelType w:val="multilevel"/>
    <w:tmpl w:val="65E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3152C"/>
    <w:multiLevelType w:val="multilevel"/>
    <w:tmpl w:val="E4B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B1B30"/>
    <w:multiLevelType w:val="multilevel"/>
    <w:tmpl w:val="675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E6FE3"/>
    <w:multiLevelType w:val="multilevel"/>
    <w:tmpl w:val="68D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F0B1C"/>
    <w:multiLevelType w:val="multilevel"/>
    <w:tmpl w:val="E51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878B1"/>
    <w:multiLevelType w:val="multilevel"/>
    <w:tmpl w:val="DC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61B9D"/>
    <w:multiLevelType w:val="multilevel"/>
    <w:tmpl w:val="F44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6"/>
    <w:rsid w:val="00516F44"/>
    <w:rsid w:val="005379EF"/>
    <w:rsid w:val="007F5303"/>
    <w:rsid w:val="00836535"/>
    <w:rsid w:val="008944A6"/>
    <w:rsid w:val="008B6579"/>
    <w:rsid w:val="00DA1124"/>
    <w:rsid w:val="00F10C7D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4A6"/>
    <w:rPr>
      <w:b/>
      <w:bCs/>
    </w:rPr>
  </w:style>
  <w:style w:type="character" w:styleId="a4">
    <w:name w:val="Hyperlink"/>
    <w:basedOn w:val="a0"/>
    <w:uiPriority w:val="99"/>
    <w:semiHidden/>
    <w:unhideWhenUsed/>
    <w:rsid w:val="008944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4A6"/>
    <w:rPr>
      <w:b/>
      <w:bCs/>
    </w:rPr>
  </w:style>
  <w:style w:type="character" w:styleId="a4">
    <w:name w:val="Hyperlink"/>
    <w:basedOn w:val="a0"/>
    <w:uiPriority w:val="99"/>
    <w:semiHidden/>
    <w:unhideWhenUsed/>
    <w:rsid w:val="008944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622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13" w:color="DDDDDD"/>
            <w:bottom w:val="single" w:sz="6" w:space="9" w:color="DDDDDD"/>
            <w:right w:val="none" w:sz="0" w:space="13" w:color="DDDDDD"/>
          </w:divBdr>
        </w:div>
        <w:div w:id="1151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F8A5-19CB-434B-80E7-E916516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Проверка1</cp:lastModifiedBy>
  <cp:revision>7</cp:revision>
  <cp:lastPrinted>2019-10-09T12:18:00Z</cp:lastPrinted>
  <dcterms:created xsi:type="dcterms:W3CDTF">2021-03-30T17:11:00Z</dcterms:created>
  <dcterms:modified xsi:type="dcterms:W3CDTF">2021-04-02T10:11:00Z</dcterms:modified>
</cp:coreProperties>
</file>