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FAA" w:rsidRDefault="00682FAA" w:rsidP="00682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FA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ервые признаки ИППП и важность обращения к врачу </w:t>
      </w:r>
    </w:p>
    <w:p w:rsidR="00682FAA" w:rsidRDefault="00682FAA" w:rsidP="00682F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FAA" w:rsidRDefault="00682FAA" w:rsidP="00682F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2FAA">
        <w:rPr>
          <w:rFonts w:ascii="Times New Roman" w:hAnsi="Times New Roman" w:cs="Times New Roman"/>
          <w:sz w:val="28"/>
          <w:szCs w:val="28"/>
        </w:rPr>
        <w:t>Говоря об инфекциях, передающихся половым путем, специалисты постоянно подчеркивают, что в ряде случаев заболевания протекают бессимптомно. Сре</w:t>
      </w:r>
      <w:r>
        <w:rPr>
          <w:rFonts w:ascii="Times New Roman" w:hAnsi="Times New Roman" w:cs="Times New Roman"/>
          <w:sz w:val="28"/>
          <w:szCs w:val="28"/>
        </w:rPr>
        <w:t xml:space="preserve">ди более или менее различимых </w:t>
      </w:r>
      <w:r w:rsidRPr="00682FAA">
        <w:rPr>
          <w:rFonts w:ascii="Times New Roman" w:hAnsi="Times New Roman" w:cs="Times New Roman"/>
          <w:sz w:val="28"/>
          <w:szCs w:val="28"/>
        </w:rPr>
        <w:t>стоит обращать внимание на зуд и жжение в области половых органов, выделения, которых раньше не наблюдалось. Подобные ощущения могут свидетельствовать о наличии в организме трихомониаза или гонококковой инфекции. При генитальном герпесе - меняется только локализация, а по в</w:t>
      </w:r>
      <w:r>
        <w:rPr>
          <w:rFonts w:ascii="Times New Roman" w:hAnsi="Times New Roman" w:cs="Times New Roman"/>
          <w:sz w:val="28"/>
          <w:szCs w:val="28"/>
        </w:rPr>
        <w:t xml:space="preserve">иду пузырьки и язвочки от них </w:t>
      </w:r>
      <w:r w:rsidRPr="00682FAA">
        <w:rPr>
          <w:rFonts w:ascii="Times New Roman" w:hAnsi="Times New Roman" w:cs="Times New Roman"/>
          <w:sz w:val="28"/>
          <w:szCs w:val="28"/>
        </w:rPr>
        <w:t xml:space="preserve">сравнимы с проявлениями простого герпеса. Анализы на ВПЧ специалисты назначают по внешним проявлениям </w:t>
      </w:r>
      <w:r>
        <w:rPr>
          <w:rFonts w:ascii="Times New Roman" w:hAnsi="Times New Roman" w:cs="Times New Roman"/>
          <w:sz w:val="28"/>
          <w:szCs w:val="28"/>
        </w:rPr>
        <w:t>вируса папилломы</w:t>
      </w:r>
      <w:r w:rsidRPr="00682FAA">
        <w:rPr>
          <w:rFonts w:ascii="Times New Roman" w:hAnsi="Times New Roman" w:cs="Times New Roman"/>
          <w:sz w:val="28"/>
          <w:szCs w:val="28"/>
        </w:rPr>
        <w:t xml:space="preserve"> - новообразова</w:t>
      </w:r>
      <w:r>
        <w:rPr>
          <w:rFonts w:ascii="Times New Roman" w:hAnsi="Times New Roman" w:cs="Times New Roman"/>
          <w:sz w:val="28"/>
          <w:szCs w:val="28"/>
        </w:rPr>
        <w:t>ниям в виде бородавок на ножке.</w:t>
      </w:r>
    </w:p>
    <w:p w:rsidR="00682FAA" w:rsidRDefault="00682FAA" w:rsidP="00682F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2FAA">
        <w:rPr>
          <w:rFonts w:ascii="Times New Roman" w:hAnsi="Times New Roman" w:cs="Times New Roman"/>
          <w:sz w:val="28"/>
          <w:szCs w:val="28"/>
        </w:rPr>
        <w:t>Стоит сказать, что инфекции, передаваемые половым путем, - это группа заболеваний, которые вызваны различными возбудителями. Среди них есть вирусы, бактерии, простейшие микроорганизмы. Из-за этого у заболеваний разный инкубационный период, что сказывается на сроках появления возможных симптомов. В том числе поэтому важны профилакти</w:t>
      </w:r>
      <w:r>
        <w:rPr>
          <w:rFonts w:ascii="Times New Roman" w:hAnsi="Times New Roman" w:cs="Times New Roman"/>
          <w:sz w:val="28"/>
          <w:szCs w:val="28"/>
        </w:rPr>
        <w:t>ческие визиты к специалистам. О</w:t>
      </w:r>
      <w:r w:rsidRPr="00682FAA">
        <w:rPr>
          <w:rFonts w:ascii="Times New Roman" w:hAnsi="Times New Roman" w:cs="Times New Roman"/>
          <w:sz w:val="28"/>
          <w:szCs w:val="28"/>
        </w:rPr>
        <w:t xml:space="preserve">ни позволяют проводить </w:t>
      </w:r>
      <w:r>
        <w:rPr>
          <w:rFonts w:ascii="Times New Roman" w:hAnsi="Times New Roman" w:cs="Times New Roman"/>
          <w:sz w:val="28"/>
          <w:szCs w:val="28"/>
        </w:rPr>
        <w:t>своевременную диагностику, а в случае заражения</w:t>
      </w:r>
      <w:r w:rsidRPr="00682FAA">
        <w:rPr>
          <w:rFonts w:ascii="Times New Roman" w:hAnsi="Times New Roman" w:cs="Times New Roman"/>
          <w:sz w:val="28"/>
          <w:szCs w:val="28"/>
        </w:rPr>
        <w:t xml:space="preserve"> - начать лечение на начальной стадии.</w:t>
      </w:r>
    </w:p>
    <w:p w:rsidR="00682FAA" w:rsidRPr="00682FAA" w:rsidRDefault="00682FAA" w:rsidP="00682F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2FAA">
        <w:rPr>
          <w:rFonts w:ascii="Times New Roman" w:hAnsi="Times New Roman" w:cs="Times New Roman"/>
          <w:sz w:val="28"/>
          <w:szCs w:val="28"/>
        </w:rPr>
        <w:t>Возвращаясь к симптомам, кот</w:t>
      </w:r>
      <w:r>
        <w:rPr>
          <w:rFonts w:ascii="Times New Roman" w:hAnsi="Times New Roman" w:cs="Times New Roman"/>
          <w:sz w:val="28"/>
          <w:szCs w:val="28"/>
        </w:rPr>
        <w:t xml:space="preserve">орые могут быть проявлениями </w:t>
      </w:r>
      <w:r w:rsidRPr="00682FAA">
        <w:rPr>
          <w:rFonts w:ascii="Times New Roman" w:hAnsi="Times New Roman" w:cs="Times New Roman"/>
          <w:sz w:val="28"/>
          <w:szCs w:val="28"/>
        </w:rPr>
        <w:t>заболеваний, передающихся половым путе</w:t>
      </w:r>
      <w:r>
        <w:rPr>
          <w:rFonts w:ascii="Times New Roman" w:hAnsi="Times New Roman" w:cs="Times New Roman"/>
          <w:sz w:val="28"/>
          <w:szCs w:val="28"/>
        </w:rPr>
        <w:t xml:space="preserve">м, - любой из этих симптомов по </w:t>
      </w:r>
      <w:r w:rsidRPr="00682FAA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ьности, а тем более их комплекс</w:t>
      </w:r>
      <w:bookmarkStart w:id="0" w:name="_GoBack"/>
      <w:bookmarkEnd w:id="0"/>
      <w:r w:rsidRPr="00682FAA">
        <w:rPr>
          <w:rFonts w:ascii="Times New Roman" w:hAnsi="Times New Roman" w:cs="Times New Roman"/>
          <w:sz w:val="28"/>
          <w:szCs w:val="28"/>
        </w:rPr>
        <w:t xml:space="preserve"> - это повод обратиться в поликлинику или кожно-венерологический диспансер. И важно помнить, что обращение к врачу-венеролог</w:t>
      </w:r>
      <w:r>
        <w:rPr>
          <w:rFonts w:ascii="Times New Roman" w:hAnsi="Times New Roman" w:cs="Times New Roman"/>
          <w:sz w:val="28"/>
          <w:szCs w:val="28"/>
        </w:rPr>
        <w:t xml:space="preserve">у может быть, исходя из желания </w:t>
      </w:r>
      <w:r w:rsidRPr="00682FAA">
        <w:rPr>
          <w:rFonts w:ascii="Times New Roman" w:hAnsi="Times New Roman" w:cs="Times New Roman"/>
          <w:sz w:val="28"/>
          <w:szCs w:val="28"/>
        </w:rPr>
        <w:t>пациента, - конфиденциальным и анонимным.</w:t>
      </w:r>
    </w:p>
    <w:sectPr w:rsidR="00682FAA" w:rsidRPr="00682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AA"/>
    <w:rsid w:val="00682FAA"/>
    <w:rsid w:val="007E7E47"/>
    <w:rsid w:val="00BB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2234"/>
  <w15:chartTrackingRefBased/>
  <w15:docId w15:val="{BBB64629-F0FC-4644-AD6F-B82DCD54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2024-04-28T19:36:00Z</dcterms:created>
  <dcterms:modified xsi:type="dcterms:W3CDTF">2024-04-28T19:41:00Z</dcterms:modified>
</cp:coreProperties>
</file>