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4966">
      <w:pPr>
        <w:framePr w:h="951" w:hSpace="10080" w:wrap="notBeside" w:vAnchor="text" w:hAnchor="margin" w:x="1907" w:y="1"/>
        <w:rPr>
          <w:sz w:val="24"/>
          <w:szCs w:val="24"/>
        </w:rPr>
      </w:pPr>
    </w:p>
    <w:p w:rsidR="00000000" w:rsidRPr="00B54966" w:rsidRDefault="00B54966" w:rsidP="00B54966">
      <w:pPr>
        <w:shd w:val="clear" w:color="auto" w:fill="FFFFFF"/>
        <w:ind w:left="1262"/>
        <w:rPr>
          <w:sz w:val="28"/>
          <w:szCs w:val="28"/>
        </w:rPr>
      </w:pPr>
      <w:r w:rsidRPr="00B54966">
        <w:rPr>
          <w:rFonts w:eastAsia="Times New Roman"/>
          <w:b/>
          <w:bCs/>
          <w:spacing w:val="-11"/>
          <w:sz w:val="28"/>
          <w:szCs w:val="28"/>
        </w:rPr>
        <w:t>П</w:t>
      </w:r>
      <w:r w:rsidRPr="00B54966">
        <w:rPr>
          <w:rFonts w:eastAsia="Times New Roman"/>
          <w:b/>
          <w:bCs/>
          <w:spacing w:val="-11"/>
          <w:sz w:val="28"/>
          <w:szCs w:val="28"/>
        </w:rPr>
        <w:t>рограмма практико-ориентированного онлайн семинара</w:t>
      </w:r>
    </w:p>
    <w:p w:rsidR="00000000" w:rsidRPr="00B54966" w:rsidRDefault="00B54966" w:rsidP="00B54966">
      <w:pPr>
        <w:shd w:val="clear" w:color="auto" w:fill="FFFFFF"/>
        <w:ind w:left="1411"/>
        <w:rPr>
          <w:sz w:val="28"/>
          <w:szCs w:val="28"/>
        </w:rPr>
      </w:pPr>
      <w:r w:rsidRPr="00B54966">
        <w:rPr>
          <w:rFonts w:eastAsia="Times New Roman"/>
          <w:b/>
          <w:bCs/>
          <w:spacing w:val="-11"/>
          <w:sz w:val="28"/>
          <w:szCs w:val="28"/>
        </w:rPr>
        <w:t>«Как выбрать профессию подростку с инвалидностью?»</w:t>
      </w:r>
    </w:p>
    <w:p w:rsidR="00000000" w:rsidRPr="00B54966" w:rsidRDefault="00B54966" w:rsidP="00B54966">
      <w:pPr>
        <w:shd w:val="clear" w:color="auto" w:fill="FFFFFF"/>
        <w:ind w:left="38"/>
        <w:rPr>
          <w:sz w:val="28"/>
          <w:szCs w:val="28"/>
        </w:rPr>
      </w:pPr>
      <w:r w:rsidRPr="00B54966">
        <w:rPr>
          <w:rFonts w:eastAsia="Times New Roman"/>
          <w:b/>
          <w:bCs/>
          <w:spacing w:val="-8"/>
          <w:sz w:val="28"/>
          <w:szCs w:val="28"/>
        </w:rPr>
        <w:t xml:space="preserve">Организаторы:     </w:t>
      </w:r>
      <w:r w:rsidRPr="00B54966">
        <w:rPr>
          <w:rFonts w:eastAsia="Times New Roman"/>
          <w:spacing w:val="-8"/>
          <w:sz w:val="28"/>
          <w:szCs w:val="28"/>
        </w:rPr>
        <w:t>Министерство     образования     и     молодежной     политики Сверд</w:t>
      </w:r>
      <w:r w:rsidRPr="00B54966">
        <w:rPr>
          <w:rFonts w:eastAsia="Times New Roman"/>
          <w:spacing w:val="-8"/>
          <w:sz w:val="28"/>
          <w:szCs w:val="28"/>
        </w:rPr>
        <w:t xml:space="preserve">ловской     области.     Региональный    Ресурсный    Центр     РАС,     РООИ </w:t>
      </w:r>
      <w:r w:rsidRPr="00B54966">
        <w:rPr>
          <w:rFonts w:eastAsia="Times New Roman"/>
          <w:sz w:val="28"/>
          <w:szCs w:val="28"/>
        </w:rPr>
        <w:t>«Перспектива» проект «Право на дело</w:t>
      </w:r>
      <w:r w:rsidRPr="00B54966">
        <w:rPr>
          <w:rFonts w:eastAsia="Times New Roman"/>
          <w:sz w:val="28"/>
          <w:szCs w:val="28"/>
        </w:rPr>
        <w:t xml:space="preserve">» </w:t>
      </w:r>
      <w:r w:rsidRPr="00B54966">
        <w:rPr>
          <w:rFonts w:eastAsia="Times New Roman"/>
          <w:bCs/>
          <w:spacing w:val="-9"/>
          <w:sz w:val="28"/>
          <w:szCs w:val="28"/>
        </w:rPr>
        <w:t>При</w:t>
      </w:r>
      <w:r w:rsidRPr="00B54966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B54966">
        <w:rPr>
          <w:rFonts w:eastAsia="Times New Roman"/>
          <w:spacing w:val="-9"/>
          <w:sz w:val="28"/>
          <w:szCs w:val="28"/>
        </w:rPr>
        <w:t xml:space="preserve">поддержке: ГБОУ </w:t>
      </w:r>
      <w:proofErr w:type="gramStart"/>
      <w:r w:rsidRPr="00B54966">
        <w:rPr>
          <w:rFonts w:eastAsia="Times New Roman"/>
          <w:spacing w:val="-9"/>
          <w:sz w:val="28"/>
          <w:szCs w:val="28"/>
        </w:rPr>
        <w:t>СО</w:t>
      </w:r>
      <w:proofErr w:type="gramEnd"/>
      <w:r w:rsidRPr="00B54966">
        <w:rPr>
          <w:rFonts w:eastAsia="Times New Roman"/>
          <w:spacing w:val="-9"/>
          <w:sz w:val="28"/>
          <w:szCs w:val="28"/>
        </w:rPr>
        <w:t xml:space="preserve"> «Речевой центр». Ассоциация «Особые люди».</w:t>
      </w:r>
    </w:p>
    <w:p w:rsidR="00000000" w:rsidRPr="00B54966" w:rsidRDefault="00B54966" w:rsidP="00B54966">
      <w:pPr>
        <w:shd w:val="clear" w:color="auto" w:fill="FFFFFF"/>
        <w:ind w:left="34"/>
        <w:rPr>
          <w:sz w:val="28"/>
          <w:szCs w:val="28"/>
        </w:rPr>
      </w:pPr>
      <w:r w:rsidRPr="00B54966">
        <w:rPr>
          <w:rFonts w:eastAsia="Times New Roman"/>
          <w:b/>
          <w:bCs/>
          <w:spacing w:val="-7"/>
          <w:sz w:val="28"/>
          <w:szCs w:val="28"/>
        </w:rPr>
        <w:t xml:space="preserve">Дата и </w:t>
      </w:r>
      <w:r w:rsidRPr="00B54966">
        <w:rPr>
          <w:rFonts w:eastAsia="Times New Roman"/>
          <w:b/>
          <w:spacing w:val="-7"/>
          <w:sz w:val="28"/>
          <w:szCs w:val="28"/>
        </w:rPr>
        <w:t>время</w:t>
      </w:r>
      <w:r w:rsidRPr="00B54966">
        <w:rPr>
          <w:rFonts w:eastAsia="Times New Roman"/>
          <w:spacing w:val="-7"/>
          <w:sz w:val="28"/>
          <w:szCs w:val="28"/>
        </w:rPr>
        <w:t>:27 января 2021 года, среда, 10:00 - 12:45,</w:t>
      </w:r>
    </w:p>
    <w:p w:rsidR="00000000" w:rsidRPr="00B54966" w:rsidRDefault="00B54966" w:rsidP="00B54966">
      <w:pPr>
        <w:shd w:val="clear" w:color="auto" w:fill="FFFFFF"/>
        <w:ind w:left="34"/>
        <w:rPr>
          <w:sz w:val="28"/>
          <w:szCs w:val="28"/>
        </w:rPr>
      </w:pPr>
      <w:r w:rsidRPr="00B54966">
        <w:rPr>
          <w:rFonts w:eastAsia="Times New Roman"/>
          <w:spacing w:val="-10"/>
          <w:sz w:val="28"/>
          <w:szCs w:val="28"/>
        </w:rPr>
        <w:t>Мероприятие пройдет</w:t>
      </w:r>
      <w:r w:rsidRPr="00B54966">
        <w:rPr>
          <w:rFonts w:eastAsia="Times New Roman"/>
          <w:spacing w:val="-10"/>
          <w:sz w:val="28"/>
          <w:szCs w:val="28"/>
        </w:rPr>
        <w:t xml:space="preserve"> в онлайн-формате на платформе </w:t>
      </w:r>
      <w:proofErr w:type="spellStart"/>
      <w:r w:rsidRPr="00B54966">
        <w:rPr>
          <w:rFonts w:eastAsia="Times New Roman"/>
          <w:spacing w:val="-10"/>
          <w:sz w:val="28"/>
          <w:szCs w:val="28"/>
          <w:lang w:val="en-US"/>
        </w:rPr>
        <w:t>Pruffme</w:t>
      </w:r>
      <w:proofErr w:type="spellEnd"/>
      <w:r w:rsidRPr="00B54966">
        <w:rPr>
          <w:rFonts w:eastAsia="Times New Roman"/>
          <w:spacing w:val="-10"/>
          <w:sz w:val="28"/>
          <w:szCs w:val="28"/>
        </w:rPr>
        <w:t>.</w:t>
      </w:r>
    </w:p>
    <w:p w:rsidR="00000000" w:rsidRPr="00B54966" w:rsidRDefault="00B54966" w:rsidP="00B54966">
      <w:pPr>
        <w:shd w:val="clear" w:color="auto" w:fill="FFFFFF"/>
        <w:ind w:left="34" w:right="14"/>
        <w:jc w:val="both"/>
        <w:rPr>
          <w:sz w:val="28"/>
          <w:szCs w:val="28"/>
        </w:rPr>
      </w:pPr>
      <w:r w:rsidRPr="00B54966">
        <w:rPr>
          <w:rFonts w:eastAsia="Times New Roman"/>
          <w:spacing w:val="-8"/>
          <w:sz w:val="28"/>
          <w:szCs w:val="28"/>
        </w:rPr>
        <w:t xml:space="preserve">Просим вас обратить внимание на то, что сертификаты выдаются по данным, </w:t>
      </w:r>
      <w:r w:rsidRPr="00B54966">
        <w:rPr>
          <w:rFonts w:eastAsia="Times New Roman"/>
          <w:spacing w:val="-7"/>
          <w:sz w:val="28"/>
          <w:szCs w:val="28"/>
        </w:rPr>
        <w:t xml:space="preserve">которые вы укажете при входе на платформу </w:t>
      </w:r>
      <w:proofErr w:type="spellStart"/>
      <w:r w:rsidRPr="00B54966">
        <w:rPr>
          <w:rFonts w:eastAsia="Times New Roman"/>
          <w:spacing w:val="-7"/>
          <w:sz w:val="28"/>
          <w:szCs w:val="28"/>
          <w:lang w:val="en-US"/>
        </w:rPr>
        <w:t>Pruffme</w:t>
      </w:r>
      <w:proofErr w:type="spellEnd"/>
      <w:r w:rsidRPr="00B54966">
        <w:rPr>
          <w:rFonts w:eastAsia="Times New Roman"/>
          <w:spacing w:val="-7"/>
          <w:sz w:val="28"/>
          <w:szCs w:val="28"/>
        </w:rPr>
        <w:t xml:space="preserve">. </w:t>
      </w:r>
      <w:r w:rsidRPr="00B54966">
        <w:rPr>
          <w:rFonts w:eastAsia="Times New Roman"/>
          <w:spacing w:val="-7"/>
          <w:sz w:val="28"/>
          <w:szCs w:val="28"/>
        </w:rPr>
        <w:t xml:space="preserve">Пожалуйста, будьте </w:t>
      </w:r>
      <w:r w:rsidRPr="00B54966">
        <w:rPr>
          <w:rFonts w:eastAsia="Times New Roman"/>
          <w:spacing w:val="-9"/>
          <w:sz w:val="28"/>
          <w:szCs w:val="28"/>
        </w:rPr>
        <w:t>внимательны при заполнении данных - Ф.И.О. и электронной почты.</w:t>
      </w:r>
    </w:p>
    <w:p w:rsidR="00000000" w:rsidRPr="00B54966" w:rsidRDefault="00B54966" w:rsidP="00B54966">
      <w:pPr>
        <w:shd w:val="clear" w:color="auto" w:fill="FFFFFF"/>
        <w:ind w:left="29" w:right="14"/>
        <w:jc w:val="both"/>
        <w:rPr>
          <w:sz w:val="28"/>
          <w:szCs w:val="28"/>
        </w:rPr>
      </w:pPr>
      <w:r w:rsidRPr="00B54966">
        <w:rPr>
          <w:rFonts w:eastAsia="Times New Roman"/>
          <w:b/>
          <w:bCs/>
          <w:spacing w:val="-9"/>
          <w:sz w:val="28"/>
          <w:szCs w:val="28"/>
        </w:rPr>
        <w:t xml:space="preserve">Модератор </w:t>
      </w:r>
      <w:r w:rsidRPr="00B54966">
        <w:rPr>
          <w:rFonts w:eastAsia="Times New Roman"/>
          <w:b/>
          <w:bCs/>
          <w:spacing w:val="-9"/>
          <w:sz w:val="28"/>
          <w:szCs w:val="28"/>
        </w:rPr>
        <w:t xml:space="preserve">мероприятия: </w:t>
      </w:r>
      <w:r w:rsidRPr="00B54966">
        <w:rPr>
          <w:rFonts w:eastAsia="Times New Roman"/>
          <w:spacing w:val="-9"/>
          <w:sz w:val="28"/>
          <w:szCs w:val="28"/>
        </w:rPr>
        <w:t xml:space="preserve">Захарова Татьяна Константиновна, руководитель </w:t>
      </w:r>
      <w:r w:rsidRPr="00B54966">
        <w:rPr>
          <w:rFonts w:eastAsia="Times New Roman"/>
          <w:spacing w:val="-8"/>
          <w:sz w:val="28"/>
          <w:szCs w:val="28"/>
        </w:rPr>
        <w:t xml:space="preserve">регионального ресурсного центра по развитию системы сопровождения детей с </w:t>
      </w:r>
      <w:r w:rsidRPr="00B54966">
        <w:rPr>
          <w:rFonts w:eastAsia="Times New Roman"/>
          <w:sz w:val="28"/>
          <w:szCs w:val="28"/>
        </w:rPr>
        <w:t>РАС на территории Свердловской области.</w:t>
      </w:r>
    </w:p>
    <w:p w:rsidR="00000000" w:rsidRPr="00B54966" w:rsidRDefault="00B54966" w:rsidP="00B54966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786"/>
        <w:gridCol w:w="4733"/>
        <w:gridCol w:w="3413"/>
      </w:tblGrid>
      <w:tr w:rsidR="00000000" w:rsidRPr="00B54966" w:rsidTr="00B54966">
        <w:trPr>
          <w:trHeight w:hRule="exact" w:val="610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54966">
              <w:rPr>
                <w:rFonts w:eastAsia="Times New Roman"/>
                <w:b/>
                <w:bCs/>
                <w:sz w:val="28"/>
                <w:szCs w:val="28"/>
              </w:rPr>
              <w:t xml:space="preserve">Время </w:t>
            </w:r>
            <w:r w:rsidRPr="00B54966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выступления</w:t>
            </w:r>
          </w:p>
        </w:tc>
        <w:tc>
          <w:tcPr>
            <w:tcW w:w="4733" w:type="dxa"/>
          </w:tcPr>
          <w:p w:rsidR="00000000" w:rsidRPr="00B54966" w:rsidRDefault="00B54966" w:rsidP="00B5496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B54966">
              <w:rPr>
                <w:rFonts w:eastAsia="Times New Roman"/>
                <w:b/>
                <w:bCs/>
                <w:sz w:val="28"/>
                <w:szCs w:val="28"/>
              </w:rPr>
              <w:t>Организация</w:t>
            </w:r>
            <w:r w:rsidRPr="00B54966">
              <w:rPr>
                <w:rFonts w:eastAsia="Times New Roman"/>
                <w:b/>
                <w:bCs/>
                <w:sz w:val="28"/>
                <w:szCs w:val="28"/>
              </w:rPr>
              <w:t xml:space="preserve"> спикер</w:t>
            </w:r>
          </w:p>
        </w:tc>
        <w:tc>
          <w:tcPr>
            <w:tcW w:w="3413" w:type="dxa"/>
          </w:tcPr>
          <w:p w:rsidR="00000000" w:rsidRPr="00B54966" w:rsidRDefault="00B54966" w:rsidP="00B5496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54966">
              <w:rPr>
                <w:rFonts w:eastAsia="Times New Roman"/>
                <w:b/>
                <w:bCs/>
                <w:sz w:val="28"/>
                <w:szCs w:val="28"/>
              </w:rPr>
              <w:t>Тема доклада</w:t>
            </w:r>
          </w:p>
        </w:tc>
      </w:tr>
      <w:tr w:rsidR="00000000" w:rsidRPr="00B54966" w:rsidTr="00B54966">
        <w:trPr>
          <w:trHeight w:hRule="exact" w:val="1986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54966">
              <w:rPr>
                <w:spacing w:val="-5"/>
                <w:sz w:val="28"/>
                <w:szCs w:val="28"/>
              </w:rPr>
              <w:t>10:00-10:15</w:t>
            </w:r>
          </w:p>
        </w:tc>
        <w:tc>
          <w:tcPr>
            <w:tcW w:w="4733" w:type="dxa"/>
          </w:tcPr>
          <w:p w:rsidR="00000000" w:rsidRPr="00B54966" w:rsidRDefault="00B54966" w:rsidP="00B54966">
            <w:pPr>
              <w:shd w:val="clear" w:color="auto" w:fill="FFFFFF"/>
              <w:ind w:right="101" w:firstLine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Татьяна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Хижнякова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 xml:space="preserve">,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 xml:space="preserve">руководитель проекта «Право на дело», </w:t>
            </w:r>
            <w:r w:rsidRPr="00B54966">
              <w:rPr>
                <w:rFonts w:eastAsia="Times New Roman"/>
                <w:sz w:val="28"/>
                <w:szCs w:val="28"/>
              </w:rPr>
              <w:t>вице-президент Ассоциации «Особые люди», директор АНО «Лаборатория социальных инноваций»</w:t>
            </w:r>
          </w:p>
        </w:tc>
        <w:tc>
          <w:tcPr>
            <w:tcW w:w="3413" w:type="dxa"/>
          </w:tcPr>
          <w:p w:rsidR="00000000" w:rsidRPr="00B54966" w:rsidRDefault="00B54966" w:rsidP="00B54966">
            <w:pPr>
              <w:shd w:val="clear" w:color="auto" w:fill="FFFFFF"/>
              <w:ind w:right="355" w:firstLine="14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pacing w:val="-1"/>
                <w:sz w:val="28"/>
                <w:szCs w:val="28"/>
              </w:rPr>
              <w:t xml:space="preserve">От достойной работы к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 xml:space="preserve">инклюзивному обществу: </w:t>
            </w:r>
            <w:r w:rsidRPr="00B54966">
              <w:rPr>
                <w:rFonts w:eastAsia="Times New Roman"/>
                <w:sz w:val="28"/>
                <w:szCs w:val="28"/>
              </w:rPr>
              <w:t xml:space="preserve">создание новых возможностей для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 xml:space="preserve">подростков и молодежи с </w:t>
            </w:r>
            <w:r w:rsidRPr="00B54966">
              <w:rPr>
                <w:rFonts w:eastAsia="Times New Roman"/>
                <w:sz w:val="28"/>
                <w:szCs w:val="28"/>
              </w:rPr>
              <w:t>инвалидностью</w:t>
            </w:r>
          </w:p>
        </w:tc>
      </w:tr>
      <w:tr w:rsidR="00000000" w:rsidRPr="00B54966" w:rsidTr="00B54966">
        <w:trPr>
          <w:trHeight w:hRule="exact" w:val="2323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54966">
              <w:rPr>
                <w:spacing w:val="-5"/>
                <w:sz w:val="28"/>
                <w:szCs w:val="28"/>
              </w:rPr>
              <w:t>10:15-10:30</w:t>
            </w:r>
          </w:p>
        </w:tc>
        <w:tc>
          <w:tcPr>
            <w:tcW w:w="4733" w:type="dxa"/>
          </w:tcPr>
          <w:p w:rsidR="00000000" w:rsidRPr="00B54966" w:rsidRDefault="00B54966" w:rsidP="00B54966">
            <w:pPr>
              <w:shd w:val="clear" w:color="auto" w:fill="FFFFFF"/>
              <w:ind w:right="168" w:firstLine="10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Алёна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Чехомова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 xml:space="preserve">, специалист проекта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 xml:space="preserve">«Право на дело», руководитель студии </w:t>
            </w:r>
            <w:r w:rsidRPr="00B54966">
              <w:rPr>
                <w:rFonts w:eastAsia="Times New Roman"/>
                <w:spacing w:val="-2"/>
                <w:sz w:val="28"/>
                <w:szCs w:val="28"/>
              </w:rPr>
              <w:t xml:space="preserve">молодежных медиа «Громко», ГАНОУ </w:t>
            </w:r>
            <w:proofErr w:type="gramStart"/>
            <w:r w:rsidRPr="00B54966">
              <w:rPr>
                <w:rFonts w:eastAsia="Times New Roman"/>
                <w:spacing w:val="-1"/>
                <w:sz w:val="28"/>
                <w:szCs w:val="28"/>
              </w:rPr>
              <w:t>СО</w:t>
            </w:r>
            <w:proofErr w:type="gramEnd"/>
            <w:r w:rsidRPr="00B54966">
              <w:rPr>
                <w:rFonts w:eastAsia="Times New Roman"/>
                <w:spacing w:val="-1"/>
                <w:sz w:val="28"/>
                <w:szCs w:val="28"/>
              </w:rPr>
              <w:t xml:space="preserve"> «Дворец молодежи», председатель </w:t>
            </w:r>
            <w:r w:rsidRPr="00B54966">
              <w:rPr>
                <w:rFonts w:eastAsia="Times New Roman"/>
                <w:sz w:val="28"/>
                <w:szCs w:val="28"/>
              </w:rPr>
              <w:t>Свердловского регионального отделения ООДО «Лига юных журналистов»</w:t>
            </w:r>
          </w:p>
        </w:tc>
        <w:tc>
          <w:tcPr>
            <w:tcW w:w="3413" w:type="dxa"/>
          </w:tcPr>
          <w:p w:rsidR="00000000" w:rsidRPr="00B54966" w:rsidRDefault="00B54966" w:rsidP="00B54966">
            <w:pPr>
              <w:shd w:val="clear" w:color="auto" w:fill="FFFFFF"/>
              <w:ind w:right="245" w:firstLine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Карьера в медиа для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>человека с инвалидностью</w:t>
            </w:r>
          </w:p>
        </w:tc>
      </w:tr>
      <w:tr w:rsidR="00000000" w:rsidRPr="00B54966" w:rsidTr="00B54966">
        <w:trPr>
          <w:trHeight w:hRule="exact" w:val="2098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10:30-10:45</w:t>
            </w:r>
          </w:p>
        </w:tc>
        <w:tc>
          <w:tcPr>
            <w:tcW w:w="4733" w:type="dxa"/>
          </w:tcPr>
          <w:p w:rsidR="00000000" w:rsidRPr="00B54966" w:rsidRDefault="00B54966" w:rsidP="00B54966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Александра Рубцова, </w:t>
            </w:r>
            <w:r w:rsidRPr="00B54966">
              <w:rPr>
                <w:rFonts w:eastAsia="Times New Roman"/>
                <w:spacing w:val="-1"/>
                <w:sz w:val="28"/>
                <w:szCs w:val="28"/>
              </w:rPr>
              <w:t xml:space="preserve">психолог проекта «Право на дело», </w:t>
            </w:r>
            <w:r w:rsidRPr="00B54966">
              <w:rPr>
                <w:rFonts w:eastAsia="Times New Roman"/>
                <w:sz w:val="28"/>
                <w:szCs w:val="28"/>
              </w:rPr>
              <w:t xml:space="preserve">эксперт по инклюзии в учебных </w:t>
            </w:r>
            <w:r w:rsidRPr="00B54966">
              <w:rPr>
                <w:rFonts w:eastAsia="Times New Roman"/>
                <w:spacing w:val="-2"/>
                <w:sz w:val="28"/>
                <w:szCs w:val="28"/>
              </w:rPr>
              <w:t xml:space="preserve">заведениях, участников проектов РООИ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>«Перспектива» в Свердловской области</w:t>
            </w:r>
          </w:p>
        </w:tc>
        <w:tc>
          <w:tcPr>
            <w:tcW w:w="3413" w:type="dxa"/>
          </w:tcPr>
          <w:p w:rsidR="00B54966" w:rsidRPr="00B54966" w:rsidRDefault="00B54966" w:rsidP="00B54966">
            <w:pPr>
              <w:shd w:val="clear" w:color="auto" w:fill="FFFFFF"/>
              <w:ind w:right="360" w:hanging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Использование диагностического инструментария в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профориентационной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 xml:space="preserve"> 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>работе в образовате</w:t>
            </w:r>
            <w:r w:rsidRPr="00B54966">
              <w:rPr>
                <w:rFonts w:eastAsia="Times New Roman"/>
                <w:spacing w:val="-3"/>
                <w:sz w:val="28"/>
                <w:szCs w:val="28"/>
              </w:rPr>
              <w:t xml:space="preserve">льной </w:t>
            </w:r>
            <w:r w:rsidRPr="00B54966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</w:tr>
    </w:tbl>
    <w:p w:rsidR="00000000" w:rsidRPr="00B54966" w:rsidRDefault="00B54966" w:rsidP="00B54966">
      <w:pPr>
        <w:rPr>
          <w:sz w:val="28"/>
          <w:szCs w:val="28"/>
        </w:rPr>
        <w:sectPr w:rsidR="00000000" w:rsidRPr="00B54966">
          <w:pgSz w:w="11909" w:h="16834"/>
          <w:pgMar w:top="1440" w:right="588" w:bottom="360" w:left="1385" w:header="720" w:footer="720" w:gutter="0"/>
          <w:cols w:space="60"/>
          <w:noEndnote/>
        </w:sect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786"/>
        <w:gridCol w:w="4738"/>
        <w:gridCol w:w="3418"/>
      </w:tblGrid>
      <w:tr w:rsidR="00000000" w:rsidRPr="00B54966" w:rsidTr="00B54966">
        <w:trPr>
          <w:trHeight w:hRule="exact" w:val="1995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B54966">
              <w:rPr>
                <w:spacing w:val="-14"/>
                <w:sz w:val="28"/>
                <w:szCs w:val="28"/>
              </w:rPr>
              <w:lastRenderedPageBreak/>
              <w:t>10:45-11:00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left="5" w:right="312" w:firstLine="14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Светлана Леонидовна Чешко, </w:t>
            </w:r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заместитель директора ГАПОУ </w:t>
            </w:r>
            <w:proofErr w:type="gramStart"/>
            <w:r w:rsidRPr="00B54966">
              <w:rPr>
                <w:rFonts w:eastAsia="Times New Roman"/>
                <w:spacing w:val="-11"/>
                <w:sz w:val="28"/>
                <w:szCs w:val="28"/>
              </w:rPr>
              <w:t>СО</w:t>
            </w:r>
            <w:proofErr w:type="gramEnd"/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 «Социально-профессиональный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техникум «Строитель», руководитель </w:t>
            </w:r>
            <w:r w:rsidRPr="00B54966">
              <w:rPr>
                <w:rFonts w:eastAsia="Times New Roman"/>
                <w:spacing w:val="-9"/>
                <w:sz w:val="28"/>
                <w:szCs w:val="28"/>
              </w:rPr>
              <w:t xml:space="preserve">регионального центра развития </w:t>
            </w:r>
            <w:r w:rsidRPr="00B54966">
              <w:rPr>
                <w:rFonts w:eastAsia="Times New Roman"/>
                <w:sz w:val="28"/>
                <w:szCs w:val="28"/>
              </w:rPr>
              <w:t>движения «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Pr="00B54966">
              <w:rPr>
                <w:rFonts w:eastAsia="Times New Roman"/>
                <w:sz w:val="28"/>
                <w:szCs w:val="28"/>
              </w:rPr>
              <w:t>билимпикс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34" w:firstLine="14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Профориентация и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>профессионал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ьное обучение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 xml:space="preserve">лиц с инвалидностью и </w:t>
            </w:r>
            <w:r w:rsidRPr="00B54966">
              <w:rPr>
                <w:rFonts w:eastAsia="Times New Roman"/>
                <w:sz w:val="28"/>
                <w:szCs w:val="28"/>
              </w:rPr>
              <w:t xml:space="preserve">ограниченными </w:t>
            </w:r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возможностями здоровья в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>Свердловской области</w:t>
            </w:r>
          </w:p>
        </w:tc>
      </w:tr>
      <w:tr w:rsidR="00000000" w:rsidRPr="00B54966" w:rsidTr="00B54966">
        <w:trPr>
          <w:trHeight w:hRule="exact" w:val="1786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B54966">
              <w:rPr>
                <w:spacing w:val="-14"/>
                <w:sz w:val="28"/>
                <w:szCs w:val="28"/>
              </w:rPr>
              <w:t>11:00-11:15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Ольга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Ориничева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>,</w:t>
            </w:r>
          </w:p>
          <w:p w:rsidR="00000000" w:rsidRPr="00B54966" w:rsidRDefault="00B54966" w:rsidP="00B549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pacing w:val="-12"/>
                <w:sz w:val="28"/>
                <w:szCs w:val="28"/>
              </w:rPr>
              <w:t>Директор центра инклюзивного</w:t>
            </w:r>
          </w:p>
          <w:p w:rsidR="00000000" w:rsidRPr="00B54966" w:rsidRDefault="00B54966" w:rsidP="00B5496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УрФУ</w:t>
            </w:r>
            <w:proofErr w:type="spellEnd"/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326" w:firstLine="10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Почему подросткам с </w:t>
            </w:r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инвалидностью трудно </w:t>
            </w:r>
            <w:r w:rsidRPr="00B54966">
              <w:rPr>
                <w:rFonts w:eastAsia="Times New Roman"/>
                <w:sz w:val="28"/>
                <w:szCs w:val="28"/>
              </w:rPr>
              <w:t xml:space="preserve">выбрать профессию? </w:t>
            </w:r>
            <w:r w:rsidRPr="00B54966">
              <w:rPr>
                <w:rFonts w:eastAsia="Times New Roman"/>
                <w:spacing w:val="-13"/>
                <w:sz w:val="28"/>
                <w:szCs w:val="28"/>
              </w:rPr>
              <w:t xml:space="preserve">Правила профориентации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>а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 xml:space="preserve">битуриентов с ОВЗ при </w:t>
            </w:r>
            <w:r w:rsidRPr="00B54966">
              <w:rPr>
                <w:rFonts w:eastAsia="Times New Roman"/>
                <w:sz w:val="28"/>
                <w:szCs w:val="28"/>
              </w:rPr>
              <w:t>поступлении в ВУЗ</w:t>
            </w:r>
          </w:p>
        </w:tc>
      </w:tr>
      <w:tr w:rsidR="00000000" w:rsidRPr="00B54966" w:rsidTr="00B54966">
        <w:trPr>
          <w:trHeight w:hRule="exact" w:val="1109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54966">
              <w:rPr>
                <w:spacing w:val="-14"/>
                <w:sz w:val="28"/>
                <w:szCs w:val="28"/>
              </w:rPr>
              <w:t>11:15-11:30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Елена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Возмищева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>,</w:t>
            </w:r>
          </w:p>
          <w:p w:rsidR="00000000" w:rsidRPr="00B54966" w:rsidRDefault="00B54966" w:rsidP="00B54966">
            <w:pPr>
              <w:shd w:val="clear" w:color="auto" w:fill="FFFFFF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pacing w:val="-12"/>
                <w:sz w:val="28"/>
                <w:szCs w:val="28"/>
              </w:rPr>
              <w:t>руководитель инклюзивных проектов</w:t>
            </w:r>
          </w:p>
          <w:p w:rsidR="00000000" w:rsidRPr="00B54966" w:rsidRDefault="00B54966" w:rsidP="00B54966">
            <w:pPr>
              <w:shd w:val="clear" w:color="auto" w:fill="FFFFFF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>«Ельцин центра»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35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Движение навстречу: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ожидания работодателя и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>компетенции соискателя</w:t>
            </w:r>
          </w:p>
        </w:tc>
      </w:tr>
      <w:tr w:rsidR="00000000" w:rsidRPr="00B54966" w:rsidTr="00B54966">
        <w:trPr>
          <w:trHeight w:hRule="exact" w:val="1125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11:30-11:45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left="5" w:right="95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Марина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Чиркова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 xml:space="preserve">,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Пресс-секретарь Свердловского </w:t>
            </w:r>
            <w:r w:rsidRPr="00B54966">
              <w:rPr>
                <w:rFonts w:eastAsia="Times New Roman"/>
                <w:sz w:val="28"/>
                <w:szCs w:val="28"/>
              </w:rPr>
              <w:t xml:space="preserve">филиала </w:t>
            </w:r>
            <w:proofErr w:type="spellStart"/>
            <w:r w:rsidRPr="00B54966">
              <w:rPr>
                <w:rFonts w:eastAsia="Times New Roman"/>
                <w:sz w:val="28"/>
                <w:szCs w:val="28"/>
              </w:rPr>
              <w:t>Ро</w:t>
            </w:r>
            <w:r w:rsidRPr="00B54966">
              <w:rPr>
                <w:rFonts w:eastAsia="Times New Roman"/>
                <w:sz w:val="28"/>
                <w:szCs w:val="28"/>
              </w:rPr>
              <w:t>ссельхозбанка</w:t>
            </w:r>
            <w:proofErr w:type="spellEnd"/>
            <w:r w:rsidRPr="00B5496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336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Карьерная траектория </w:t>
            </w:r>
            <w:r w:rsidRPr="00B54966">
              <w:rPr>
                <w:rFonts w:eastAsia="Times New Roman"/>
                <w:spacing w:val="-15"/>
                <w:sz w:val="28"/>
                <w:szCs w:val="28"/>
              </w:rPr>
              <w:t xml:space="preserve">людей с инвалидностью, в </w:t>
            </w:r>
            <w:r w:rsidRPr="00B54966">
              <w:rPr>
                <w:rFonts w:eastAsia="Times New Roman"/>
                <w:sz w:val="28"/>
                <w:szCs w:val="28"/>
              </w:rPr>
              <w:t>финансовой сфере</w:t>
            </w:r>
          </w:p>
        </w:tc>
      </w:tr>
      <w:tr w:rsidR="00000000" w:rsidRPr="00B54966" w:rsidTr="00B54966">
        <w:trPr>
          <w:trHeight w:hRule="exact" w:val="1365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11:45-12:00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right="19" w:firstLine="10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Юлия Скворцова, руководитель проекта </w:t>
            </w:r>
            <w:r w:rsidRPr="00B54966">
              <w:rPr>
                <w:rFonts w:eastAsia="Times New Roman"/>
                <w:sz w:val="28"/>
                <w:szCs w:val="28"/>
              </w:rPr>
              <w:t>«Мастерские безграничных возможностей». Ассоциация «Особые люди»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96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Профессиональное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обучение в адаптированной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>рабочей среде для лю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 xml:space="preserve">дей с </w:t>
            </w:r>
            <w:r w:rsidRPr="00B54966">
              <w:rPr>
                <w:rFonts w:eastAsia="Times New Roman"/>
                <w:spacing w:val="-13"/>
                <w:sz w:val="28"/>
                <w:szCs w:val="28"/>
              </w:rPr>
              <w:t>ментальными нарушениями</w:t>
            </w:r>
          </w:p>
        </w:tc>
      </w:tr>
      <w:tr w:rsidR="00000000" w:rsidRPr="00B54966" w:rsidTr="00B54966">
        <w:trPr>
          <w:trHeight w:hRule="exact" w:val="1488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12:00-12:15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right="274" w:firstLine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Наталья Сергеевна Лычагина, эксперт </w:t>
            </w:r>
            <w:r w:rsidRPr="00B54966">
              <w:rPr>
                <w:rFonts w:eastAsia="Times New Roman"/>
                <w:sz w:val="28"/>
                <w:szCs w:val="28"/>
              </w:rPr>
              <w:t>по социальным проектам, мама молодого человека с РАС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547" w:firstLine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B54966">
              <w:rPr>
                <w:rFonts w:eastAsia="Times New Roman"/>
                <w:spacing w:val="-11"/>
                <w:sz w:val="28"/>
                <w:szCs w:val="28"/>
              </w:rPr>
              <w:t>профориентационного</w:t>
            </w:r>
            <w:proofErr w:type="spellEnd"/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маршрута для молодого </w:t>
            </w:r>
            <w:r w:rsidRPr="00B54966">
              <w:rPr>
                <w:rFonts w:eastAsia="Times New Roman"/>
                <w:sz w:val="28"/>
                <w:szCs w:val="28"/>
              </w:rPr>
              <w:t>человека с РАС. Опыт родителя</w:t>
            </w:r>
          </w:p>
        </w:tc>
      </w:tr>
      <w:tr w:rsidR="00000000" w:rsidRPr="00B54966" w:rsidTr="00B54966">
        <w:trPr>
          <w:trHeight w:hRule="exact" w:val="2083"/>
        </w:trPr>
        <w:tc>
          <w:tcPr>
            <w:tcW w:w="1786" w:type="dxa"/>
          </w:tcPr>
          <w:p w:rsidR="00000000" w:rsidRPr="00B54966" w:rsidRDefault="00B54966" w:rsidP="00B5496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B54966">
              <w:rPr>
                <w:sz w:val="28"/>
                <w:szCs w:val="28"/>
              </w:rPr>
              <w:t>12.15-12.30</w:t>
            </w:r>
          </w:p>
        </w:tc>
        <w:tc>
          <w:tcPr>
            <w:tcW w:w="4738" w:type="dxa"/>
          </w:tcPr>
          <w:p w:rsidR="00000000" w:rsidRPr="00B54966" w:rsidRDefault="00B54966" w:rsidP="00B54966">
            <w:pPr>
              <w:shd w:val="clear" w:color="auto" w:fill="FFFFFF"/>
              <w:ind w:right="206" w:firstLine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>Евгения Вяткина, Евгения Д</w:t>
            </w:r>
            <w:r w:rsidRPr="00B54966">
              <w:rPr>
                <w:rFonts w:eastAsia="Times New Roman"/>
                <w:sz w:val="28"/>
                <w:szCs w:val="28"/>
              </w:rPr>
              <w:t xml:space="preserve">олговых, специалисты по управлению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персоналом и </w:t>
            </w:r>
            <w:proofErr w:type="gramStart"/>
            <w:r w:rsidRPr="00B54966">
              <w:rPr>
                <w:rFonts w:eastAsia="Times New Roman"/>
                <w:spacing w:val="-12"/>
                <w:sz w:val="28"/>
                <w:szCs w:val="28"/>
              </w:rPr>
              <w:t>корпоративной</w:t>
            </w:r>
            <w:proofErr w:type="gramEnd"/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54966">
              <w:rPr>
                <w:rFonts w:eastAsia="Times New Roman"/>
                <w:spacing w:val="-12"/>
                <w:sz w:val="28"/>
                <w:szCs w:val="28"/>
              </w:rPr>
              <w:t>культзфе</w:t>
            </w:r>
            <w:proofErr w:type="spellEnd"/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 </w:t>
            </w:r>
            <w:r w:rsidRPr="00B54966">
              <w:rPr>
                <w:rFonts w:eastAsia="Times New Roman"/>
                <w:sz w:val="28"/>
                <w:szCs w:val="28"/>
              </w:rPr>
              <w:t>ИКЕА Екатеринбург</w:t>
            </w:r>
          </w:p>
        </w:tc>
        <w:tc>
          <w:tcPr>
            <w:tcW w:w="3418" w:type="dxa"/>
          </w:tcPr>
          <w:p w:rsidR="00000000" w:rsidRPr="00B54966" w:rsidRDefault="00B54966" w:rsidP="00B54966">
            <w:pPr>
              <w:shd w:val="clear" w:color="auto" w:fill="FFFFFF"/>
              <w:ind w:right="120" w:hanging="5"/>
              <w:rPr>
                <w:sz w:val="28"/>
                <w:szCs w:val="28"/>
              </w:rPr>
            </w:pPr>
            <w:r w:rsidRPr="00B54966">
              <w:rPr>
                <w:rFonts w:eastAsia="Times New Roman"/>
                <w:sz w:val="28"/>
                <w:szCs w:val="28"/>
              </w:rPr>
              <w:t xml:space="preserve">Компания ИКЕА. </w:t>
            </w:r>
            <w:r w:rsidRPr="00B54966">
              <w:rPr>
                <w:rFonts w:eastAsia="Times New Roman"/>
                <w:spacing w:val="-11"/>
                <w:sz w:val="28"/>
                <w:szCs w:val="28"/>
              </w:rPr>
              <w:t xml:space="preserve">Кого мы ищем? Опыт   " </w:t>
            </w:r>
            <w:r w:rsidRPr="00B54966">
              <w:rPr>
                <w:rFonts w:eastAsia="Times New Roman"/>
                <w:spacing w:val="-10"/>
                <w:sz w:val="28"/>
                <w:szCs w:val="28"/>
              </w:rPr>
              <w:t xml:space="preserve">работы с людьми с ОВЗ, реальные истории наших </w:t>
            </w:r>
            <w:r w:rsidRPr="00B54966">
              <w:rPr>
                <w:rFonts w:eastAsia="Times New Roman"/>
                <w:spacing w:val="-12"/>
                <w:sz w:val="28"/>
                <w:szCs w:val="28"/>
              </w:rPr>
              <w:t xml:space="preserve">сотрудников. Как нас найти </w:t>
            </w:r>
            <w:r w:rsidRPr="00B54966">
              <w:rPr>
                <w:rFonts w:eastAsia="Times New Roman"/>
                <w:sz w:val="28"/>
                <w:szCs w:val="28"/>
              </w:rPr>
              <w:t>и попасть на работу в компанию</w:t>
            </w:r>
          </w:p>
        </w:tc>
      </w:tr>
    </w:tbl>
    <w:p w:rsidR="00B54966" w:rsidRPr="00B54966" w:rsidRDefault="00B54966" w:rsidP="00B54966">
      <w:pPr>
        <w:rPr>
          <w:sz w:val="28"/>
          <w:szCs w:val="28"/>
        </w:rPr>
      </w:pPr>
    </w:p>
    <w:sectPr w:rsidR="00B54966" w:rsidRPr="00B54966">
      <w:pgSz w:w="11909" w:h="16834"/>
      <w:pgMar w:top="1440" w:right="571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66"/>
    <w:rsid w:val="00B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1</cp:revision>
  <dcterms:created xsi:type="dcterms:W3CDTF">2021-01-22T04:13:00Z</dcterms:created>
  <dcterms:modified xsi:type="dcterms:W3CDTF">2021-01-22T04:17:00Z</dcterms:modified>
</cp:coreProperties>
</file>