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C" w:rsidRDefault="00283BEC" w:rsidP="00746ED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6EE" w:rsidRDefault="002436EE" w:rsidP="00746ED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сотрудничестве  общеобразовательных учреждений, </w:t>
      </w:r>
    </w:p>
    <w:p w:rsidR="00746ED3" w:rsidRDefault="002436EE" w:rsidP="00746ED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МКУ «УО ГО </w:t>
      </w:r>
      <w:r w:rsidR="00746ED3" w:rsidRPr="00746ED3">
        <w:rPr>
          <w:rFonts w:ascii="Times New Roman" w:hAnsi="Times New Roman" w:cs="Times New Roman"/>
          <w:sz w:val="28"/>
          <w:szCs w:val="28"/>
        </w:rPr>
        <w:t xml:space="preserve"> Верхняя Пышма</w:t>
      </w:r>
    </w:p>
    <w:p w:rsidR="00570A38" w:rsidRPr="00746ED3" w:rsidRDefault="00746ED3" w:rsidP="00746ED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ED3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организациями.</w:t>
      </w:r>
    </w:p>
    <w:p w:rsidR="00746ED3" w:rsidRDefault="00746ED3" w:rsidP="00746ED3">
      <w:pPr>
        <w:spacing w:line="240" w:lineRule="atLeast"/>
        <w:contextualSpacing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4252"/>
        <w:gridCol w:w="5528"/>
      </w:tblGrid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528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Название совместного мероприятия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Детская областная общественная организация «Возвращение»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 с углублённым изучением отдельных предметов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22 с углублённым изучением отдельных предметов»</w:t>
            </w:r>
          </w:p>
          <w:p w:rsidR="00CB5DF9" w:rsidRDefault="00CB5DF9" w:rsidP="00C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с углублённым изучением отдельных предметов</w:t>
            </w:r>
          </w:p>
          <w:p w:rsidR="00CB5DF9" w:rsidRDefault="00CB5DF9" w:rsidP="00C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им.М.И.Талыкова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Ежегодная Акция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F9" w:rsidRPr="00746ED3" w:rsidRDefault="00CB5DF9" w:rsidP="00C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«Пост №1»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Областная общественная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узников гетто и концентрационных лагерей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 с углублённым изучением отдельных предметов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5528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узниками</w:t>
            </w: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гетто и концентрационных </w:t>
            </w: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«Звучи памяти набат!»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общероссийская общественная организация «Российские Студенческие Отряды» в лице СПО «НЕО» (УРГПУ) и СПО «Панацея» (УГМУ)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B5DF9" w:rsidRPr="00746ED3" w:rsidRDefault="00CB5DF9" w:rsidP="0074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 с углублённым изучением отдельных предметов»</w:t>
            </w:r>
          </w:p>
        </w:tc>
        <w:tc>
          <w:tcPr>
            <w:tcW w:w="5528" w:type="dxa"/>
          </w:tcPr>
          <w:p w:rsidR="00CB5DF9" w:rsidRDefault="00CB5DF9" w:rsidP="0074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6ED3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</w:t>
            </w:r>
            <w:proofErr w:type="spellStart"/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изобре</w:t>
            </w:r>
            <w:proofErr w:type="spellEnd"/>
          </w:p>
          <w:p w:rsidR="00CB5DF9" w:rsidRPr="00746ED3" w:rsidRDefault="00CB5DF9" w:rsidP="0074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DF9" w:rsidRPr="00746ED3" w:rsidRDefault="00CB5DF9" w:rsidP="00C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6ED3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нашего мозга»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Союз «Чернобыль» России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Пышма)</w:t>
            </w:r>
          </w:p>
        </w:tc>
        <w:tc>
          <w:tcPr>
            <w:tcW w:w="4252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 с углублённым изучением отдельных предметов»</w:t>
            </w:r>
          </w:p>
        </w:tc>
        <w:tc>
          <w:tcPr>
            <w:tcW w:w="5528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Встречи с ликвидаторами аварии на Чернобыльской АЭС в рамках проведения дня открытых дверей и недели героизма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Молодежная избирательная комиссия ГО Верхняя Пышма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Пышма)</w:t>
            </w:r>
          </w:p>
        </w:tc>
        <w:tc>
          <w:tcPr>
            <w:tcW w:w="4252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 с углублённым изучением отдельных предметов»</w:t>
            </w:r>
          </w:p>
        </w:tc>
        <w:tc>
          <w:tcPr>
            <w:tcW w:w="5528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Участие в проекте «Молодой избиратель»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«Ассоциация волонтерских центров»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DF9" w:rsidRPr="00C04EC0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C0">
              <w:rPr>
                <w:rFonts w:ascii="Times New Roman" w:hAnsi="Times New Roman" w:cs="Times New Roman"/>
                <w:sz w:val="24"/>
                <w:szCs w:val="24"/>
              </w:rPr>
              <w:t>«Волонтёры Урала»</w:t>
            </w: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№25 с углублённым изучением отдельных предметов»;</w:t>
            </w:r>
          </w:p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4;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24</w:t>
            </w:r>
          </w:p>
        </w:tc>
        <w:tc>
          <w:tcPr>
            <w:tcW w:w="5528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Участие:</w:t>
            </w:r>
          </w:p>
          <w:p w:rsidR="00CB5DF9" w:rsidRDefault="00CB5DF9" w:rsidP="00C04EC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C0">
              <w:rPr>
                <w:rFonts w:ascii="Times New Roman" w:hAnsi="Times New Roman" w:cs="Times New Roman"/>
                <w:sz w:val="24"/>
                <w:szCs w:val="24"/>
              </w:rPr>
              <w:t>- в городских слётах волонтёров;</w:t>
            </w:r>
          </w:p>
          <w:p w:rsidR="00CB5DF9" w:rsidRPr="00C04EC0" w:rsidRDefault="00CB5DF9" w:rsidP="00C04EC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городских акциях и мероприятиях («Медная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CB5DF9" w:rsidRPr="00C04EC0" w:rsidRDefault="00CB5DF9" w:rsidP="00C04EC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C0">
              <w:rPr>
                <w:rFonts w:ascii="Times New Roman" w:hAnsi="Times New Roman" w:cs="Times New Roman"/>
                <w:sz w:val="24"/>
                <w:szCs w:val="24"/>
              </w:rPr>
              <w:t xml:space="preserve">- в городских акциях «Чистый двор – чистый город» (сентябрь-май), </w:t>
            </w:r>
          </w:p>
          <w:p w:rsidR="00CB5DF9" w:rsidRDefault="00CB5DF9" w:rsidP="00C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Всероссийской  экологической  акции</w:t>
            </w:r>
            <w:r w:rsidRPr="00C04EC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DF9" w:rsidRPr="00EF315F" w:rsidRDefault="00CB5DF9" w:rsidP="00C04E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3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городских конкурсах социальных плакатов;</w:t>
            </w:r>
          </w:p>
          <w:p w:rsidR="00CB5DF9" w:rsidRPr="00EF315F" w:rsidRDefault="00CB5DF9" w:rsidP="00C04E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в акции «Дорога добра»;</w:t>
            </w:r>
          </w:p>
          <w:p w:rsidR="00CB5DF9" w:rsidRPr="00EF315F" w:rsidRDefault="00CB5DF9" w:rsidP="00C04E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областном конкурсе социальных проектов «Каменный пояс»;</w:t>
            </w:r>
          </w:p>
          <w:p w:rsidR="00CB5DF9" w:rsidRDefault="00CB5DF9" w:rsidP="00C04E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школьных агитбригадах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B5DF9" w:rsidRPr="00C04EC0" w:rsidRDefault="00CB5DF9" w:rsidP="00C0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областных акциях «Весенняя неделя добра» и «1000 добрых дел»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 детско-юношеская организация Российское движение школьников (РДШ)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 с углублённым изучением отдельных предметов»</w:t>
            </w:r>
          </w:p>
        </w:tc>
        <w:tc>
          <w:tcPr>
            <w:tcW w:w="5528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иях, патриотических и спортивных </w:t>
            </w: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</w:tr>
      <w:tr w:rsidR="00CB5DF9" w:rsidRPr="00746ED3" w:rsidTr="00CB5DF9">
        <w:tc>
          <w:tcPr>
            <w:tcW w:w="817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B5DF9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Пышма)</w:t>
            </w:r>
          </w:p>
        </w:tc>
        <w:tc>
          <w:tcPr>
            <w:tcW w:w="4252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 с углублённым изучением отдельных предметов»</w:t>
            </w:r>
          </w:p>
        </w:tc>
        <w:tc>
          <w:tcPr>
            <w:tcW w:w="5528" w:type="dxa"/>
          </w:tcPr>
          <w:p w:rsidR="00CB5DF9" w:rsidRPr="00746ED3" w:rsidRDefault="00CB5DF9" w:rsidP="005F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</w:t>
            </w: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</w:t>
            </w:r>
            <w:r w:rsidRPr="00746ED3">
              <w:rPr>
                <w:rFonts w:ascii="Times New Roman" w:hAnsi="Times New Roman" w:cs="Times New Roman"/>
                <w:sz w:val="24"/>
                <w:szCs w:val="24"/>
              </w:rPr>
              <w:t xml:space="preserve"> музее</w:t>
            </w:r>
          </w:p>
        </w:tc>
      </w:tr>
    </w:tbl>
    <w:p w:rsidR="00746ED3" w:rsidRPr="00746ED3" w:rsidRDefault="00746ED3">
      <w:pPr>
        <w:rPr>
          <w:sz w:val="24"/>
          <w:szCs w:val="24"/>
        </w:rPr>
      </w:pPr>
    </w:p>
    <w:sectPr w:rsidR="00746ED3" w:rsidRPr="00746ED3" w:rsidSect="00746ED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B"/>
    <w:rsid w:val="001C23EB"/>
    <w:rsid w:val="002436EE"/>
    <w:rsid w:val="00283BEC"/>
    <w:rsid w:val="002C6C24"/>
    <w:rsid w:val="003C0242"/>
    <w:rsid w:val="00570A38"/>
    <w:rsid w:val="00746ED3"/>
    <w:rsid w:val="00C04EC0"/>
    <w:rsid w:val="00CB5DF9"/>
    <w:rsid w:val="00E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2021-11-12T04:37:00Z</dcterms:created>
  <dcterms:modified xsi:type="dcterms:W3CDTF">2021-11-12T04:37:00Z</dcterms:modified>
</cp:coreProperties>
</file>