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ОЦЕНОЧНАЯ таблица (сводная)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этапа I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 xml:space="preserve"> Областного конкурса работников образования Свердловской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«Молодой учитель - 2022»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42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2"/>
        <w:gridCol w:w="2639"/>
        <w:gridCol w:w="2644"/>
        <w:gridCol w:w="1619"/>
        <w:gridCol w:w="902"/>
        <w:gridCol w:w="899"/>
        <w:gridCol w:w="899"/>
        <w:gridCol w:w="902"/>
        <w:gridCol w:w="900"/>
        <w:gridCol w:w="900"/>
        <w:gridCol w:w="1450"/>
      </w:tblGrid>
      <w:tr>
        <w:trPr>
          <w:trHeight w:val="632" w:hRule="atLeast"/>
        </w:trPr>
        <w:tc>
          <w:tcPr>
            <w:tcW w:w="47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263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8"/>
                <w:szCs w:val="28"/>
                <w:lang w:val="ru-RU" w:eastAsia="en-US" w:bidi="ar-SA"/>
              </w:rPr>
              <w:t>ФИО участника</w:t>
            </w:r>
          </w:p>
        </w:tc>
        <w:tc>
          <w:tcPr>
            <w:tcW w:w="2644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8"/>
                <w:szCs w:val="28"/>
                <w:lang w:val="ru-RU" w:eastAsia="en-US" w:bidi="ar-SA"/>
              </w:rPr>
              <w:t>Место работы</w:t>
            </w:r>
          </w:p>
        </w:tc>
        <w:tc>
          <w:tcPr>
            <w:tcW w:w="16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8"/>
                <w:szCs w:val="28"/>
                <w:lang w:val="ru-RU" w:eastAsia="en-US" w:bidi="ar-SA"/>
              </w:rPr>
              <w:t>Должность</w:t>
            </w:r>
          </w:p>
        </w:tc>
        <w:tc>
          <w:tcPr>
            <w:tcW w:w="5402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8"/>
                <w:szCs w:val="28"/>
                <w:lang w:val="ru-RU" w:eastAsia="en-US" w:bidi="ar-SA"/>
              </w:rPr>
              <w:t>Конкурсные баллы и место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8"/>
                <w:szCs w:val="28"/>
                <w:lang w:val="ru-RU" w:eastAsia="en-US" w:bidi="ar-SA"/>
              </w:rPr>
              <w:t>(оценка  членов жюри)</w:t>
            </w:r>
          </w:p>
        </w:tc>
        <w:tc>
          <w:tcPr>
            <w:tcW w:w="145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8"/>
                <w:szCs w:val="28"/>
                <w:lang w:val="ru-RU" w:eastAsia="en-US" w:bidi="ar-SA"/>
              </w:rPr>
              <w:t>МЕСТО</w:t>
            </w:r>
          </w:p>
        </w:tc>
      </w:tr>
      <w:tr>
        <w:trPr>
          <w:trHeight w:val="143" w:hRule="atLeast"/>
        </w:trPr>
        <w:tc>
          <w:tcPr>
            <w:tcW w:w="47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63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26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16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  <w:tc>
          <w:tcPr>
            <w:tcW w:w="9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9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kern w:val="0"/>
                <w:sz w:val="28"/>
                <w:szCs w:val="28"/>
                <w:lang w:val="ru-RU" w:eastAsia="en-US" w:bidi="ar-SA"/>
              </w:rPr>
              <w:t>Итог</w:t>
            </w:r>
          </w:p>
        </w:tc>
        <w:tc>
          <w:tcPr>
            <w:tcW w:w="1450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</w:r>
          </w:p>
        </w:tc>
      </w:tr>
      <w:tr>
        <w:trPr>
          <w:trHeight w:val="644" w:hRule="atLeast"/>
        </w:trPr>
        <w:tc>
          <w:tcPr>
            <w:tcW w:w="4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26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Суфиянова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Ирина Сагитовна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МАОУ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«СОШ №24»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 Верхняя Пышма</w:t>
            </w:r>
          </w:p>
        </w:tc>
        <w:tc>
          <w:tcPr>
            <w:tcW w:w="16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Учитель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нач. классов</w:t>
            </w:r>
          </w:p>
        </w:tc>
        <w:tc>
          <w:tcPr>
            <w:tcW w:w="9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0070C0"/>
                <w:kern w:val="0"/>
                <w:sz w:val="28"/>
                <w:szCs w:val="28"/>
                <w:lang w:val="ru-RU" w:eastAsia="en-US" w:bidi="ar-SA"/>
              </w:rPr>
              <w:t>143</w:t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70C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8"/>
                <w:szCs w:val="28"/>
                <w:lang w:val="en-US"/>
              </w:rPr>
              <w:t>II</w:t>
            </w:r>
          </w:p>
        </w:tc>
      </w:tr>
      <w:tr>
        <w:trPr>
          <w:trHeight w:val="1181" w:hRule="atLeast"/>
        </w:trPr>
        <w:tc>
          <w:tcPr>
            <w:tcW w:w="4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26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i w:val="false"/>
                <w:i w:val="false"/>
                <w:iCs w:val="false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kern w:val="0"/>
                <w:sz w:val="28"/>
                <w:szCs w:val="28"/>
                <w:lang w:val="ru-RU" w:eastAsia="en-US" w:bidi="ar-SA"/>
              </w:rPr>
              <w:t>Беляевских Арсений Алексеевич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МАОУ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«СОШ №33»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 Верхняя Пышма</w:t>
            </w:r>
          </w:p>
        </w:tc>
        <w:tc>
          <w:tcPr>
            <w:tcW w:w="16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Педагог-психолог</w:t>
            </w:r>
          </w:p>
        </w:tc>
        <w:tc>
          <w:tcPr>
            <w:tcW w:w="9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00B050"/>
                <w:kern w:val="0"/>
                <w:sz w:val="28"/>
                <w:szCs w:val="28"/>
                <w:lang w:val="ru-RU" w:eastAsia="en-US" w:bidi="ar-SA"/>
              </w:rPr>
              <w:t>141</w:t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color w:val="00B050"/>
                <w:sz w:val="28"/>
                <w:szCs w:val="28"/>
                <w:lang w:val="en-US"/>
              </w:rPr>
              <w:t>III</w:t>
            </w:r>
          </w:p>
        </w:tc>
      </w:tr>
      <w:tr>
        <w:trPr>
          <w:trHeight w:val="918" w:hRule="atLeast"/>
        </w:trPr>
        <w:tc>
          <w:tcPr>
            <w:tcW w:w="4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26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Шайдулин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Рустам Рафисович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МАОУ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«СОШ №25»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 Верхняя Пышма</w:t>
            </w:r>
          </w:p>
        </w:tc>
        <w:tc>
          <w:tcPr>
            <w:tcW w:w="16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Учитель физической культуры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olor w:val="C9211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C9211E"/>
                <w:kern w:val="0"/>
                <w:sz w:val="28"/>
                <w:szCs w:val="28"/>
                <w:lang w:val="ru-RU" w:eastAsia="en-US" w:bidi="ar-SA"/>
              </w:rPr>
              <w:t>148</w:t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olor w:val="C9211E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C9211E"/>
                <w:kern w:val="0"/>
                <w:sz w:val="28"/>
                <w:szCs w:val="28"/>
                <w:lang w:val="en-US" w:eastAsia="en-US" w:bidi="ar-SA"/>
              </w:rPr>
              <w:t>I</w:t>
            </w:r>
          </w:p>
        </w:tc>
      </w:tr>
      <w:tr>
        <w:trPr>
          <w:trHeight w:val="954" w:hRule="atLeast"/>
        </w:trPr>
        <w:tc>
          <w:tcPr>
            <w:tcW w:w="4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26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Полякова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Алиса Олеговна</w:t>
            </w:r>
          </w:p>
        </w:tc>
        <w:tc>
          <w:tcPr>
            <w:tcW w:w="26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МАОУ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«СОШ №25   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ГО Верхняя Пышма</w:t>
            </w:r>
          </w:p>
        </w:tc>
        <w:tc>
          <w:tcPr>
            <w:tcW w:w="16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Учитель музыки</w:t>
            </w:r>
          </w:p>
        </w:tc>
        <w:tc>
          <w:tcPr>
            <w:tcW w:w="9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128</w:t>
            </w:r>
          </w:p>
        </w:tc>
        <w:tc>
          <w:tcPr>
            <w:tcW w:w="14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en-US" w:eastAsia="en-US" w:bidi="ar-SA"/>
              </w:rPr>
              <w:t>IV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Итоговое заключение членов жюри: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Рекомендовать для участия в I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 Областном (очно-заочном туре) конкурса работников образования Свердловской области   «Молодой учитель - 2020» от Верхнепышминской городской организации Профсоюза:</w:t>
      </w:r>
    </w:p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3465A4"/>
          <w:sz w:val="28"/>
          <w:szCs w:val="28"/>
          <w:u w:val="single"/>
        </w:rPr>
        <w:t>Шайдулин Рустам Рафисови</w:t>
      </w:r>
      <w:r>
        <w:rPr>
          <w:rFonts w:cs="Times New Roman" w:ascii="Times New Roman" w:hAnsi="Times New Roman"/>
          <w:b/>
          <w:bCs/>
          <w:i w:val="false"/>
          <w:iCs w:val="false"/>
          <w:color w:val="3465A4"/>
          <w:sz w:val="28"/>
          <w:szCs w:val="28"/>
          <w:u w:val="single"/>
          <w:lang w:val="ru-RU"/>
        </w:rPr>
        <w:t>ч, МАОУ «СОШ №25»</w:t>
      </w:r>
      <w:r>
        <w:rPr>
          <w:rFonts w:cs="Times New Roman" w:ascii="Times New Roman" w:hAnsi="Times New Roman"/>
          <w:b/>
          <w:color w:val="2F5496" w:themeColor="accent1" w:themeShade="bf"/>
          <w:sz w:val="28"/>
          <w:szCs w:val="28"/>
          <w:u w:val="single"/>
        </w:rPr>
        <w:t xml:space="preserve">,  </w:t>
      </w:r>
      <w:r>
        <w:rPr>
          <w:rFonts w:cs="Times New Roman" w:ascii="Times New Roman" w:hAnsi="Times New Roman"/>
          <w:b/>
          <w:color w:val="2F5496" w:themeColor="accent1" w:themeShade="bf"/>
          <w:sz w:val="28"/>
          <w:szCs w:val="28"/>
          <w:u w:val="single"/>
        </w:rPr>
        <w:t>148</w:t>
      </w:r>
      <w:r>
        <w:rPr>
          <w:rFonts w:cs="Times New Roman" w:ascii="Times New Roman" w:hAnsi="Times New Roman"/>
          <w:b/>
          <w:color w:val="2F5496" w:themeColor="accent1" w:themeShade="bf"/>
          <w:sz w:val="28"/>
          <w:szCs w:val="28"/>
          <w:u w:val="single"/>
        </w:rPr>
        <w:t xml:space="preserve"> баллов</w:t>
      </w:r>
      <w:r>
        <w:rPr>
          <w:rFonts w:cs="Times New Roman" w:ascii="Times New Roman" w:hAnsi="Times New Roman"/>
          <w:color w:val="2F5496" w:themeColor="accent1" w:themeShade="bf"/>
          <w:sz w:val="28"/>
          <w:szCs w:val="28"/>
          <w:u w:val="single"/>
        </w:rPr>
        <w:t xml:space="preserve">  </w:t>
      </w:r>
      <w:r>
        <w:rPr>
          <w:rFonts w:cs="Times New Roman" w:ascii="Times New Roman" w:hAnsi="Times New Roman"/>
          <w:i/>
          <w:iCs/>
          <w:color w:val="2F5496" w:themeColor="accent1" w:themeShade="bf"/>
          <w:sz w:val="20"/>
          <w:szCs w:val="20"/>
        </w:rPr>
        <w:t xml:space="preserve"> </w:t>
      </w:r>
      <w:r>
        <w:rPr>
          <w:rFonts w:cs="Times New Roman" w:ascii="Times New Roman" w:hAnsi="Times New Roman"/>
          <w:i/>
          <w:iCs/>
          <w:sz w:val="20"/>
          <w:szCs w:val="20"/>
        </w:rPr>
        <w:t>(ФИО участника, место работы, кол-во баллов)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Состав жюри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Муниципального этапа I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 xml:space="preserve"> Областного конкурса работников образования Свердловской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«Молодой учитель - 202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Дмитриева Татьяна Николаевна, председатель  городской Верхнепышминской организации Профсоюза, председатель жюри.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Трохина Фаина Витальевна, заместитель начальника образования ГО Верхняя Пышма.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Анфалова Татьяна Дмитриевна,  член Президиума городской Верхнепышминской организации Профсоюза, ответственный за ГО Среднеуральск.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Пахайло Наталья Владимировна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, член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областного клуба «Наставник» от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городской Верхнепышминской организации Профсоюза, ответственный за работу с молодыми педагогами.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Елеусизова Анастасия Александровна, председатель Совета молодых педагогов городской Верхнепышминской организации Профсоюза.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2" w:customStyle="1">
    <w:name w:val="Font Style22"/>
    <w:basedOn w:val="DefaultParagraphFont"/>
    <w:uiPriority w:val="99"/>
    <w:qFormat/>
    <w:rsid w:val="003753fd"/>
    <w:rPr>
      <w:rFonts w:ascii="Times New Roman" w:hAnsi="Times New Roman" w:cs="Times New Roman"/>
      <w:color w:val="000000"/>
      <w:sz w:val="22"/>
      <w:szCs w:val="22"/>
    </w:rPr>
  </w:style>
  <w:style w:type="character" w:styleId="Style14">
    <w:name w:val="Интернет-ссылка"/>
    <w:basedOn w:val="DefaultParagraphFont"/>
    <w:uiPriority w:val="99"/>
    <w:unhideWhenUsed/>
    <w:rsid w:val="00281be7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281be7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753fd"/>
    <w:pPr>
      <w:spacing w:before="0" w:after="16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460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Application>LibreOffice/7.1.0.3$Windows_X86_64 LibreOffice_project/f6099ecf3d29644b5008cc8f48f42f4a40986e4c</Application>
  <AppVersion>15.0000</AppVersion>
  <Pages>2</Pages>
  <Words>236</Words>
  <Characters>1501</Characters>
  <CharactersWithSpaces>1669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2020-11-03T08:51:00Z</dcterms:created>
  <dc:creator>Татьяна</dc:creator>
  <dc:description/>
  <dc:language>ru-RU</dc:language>
  <cp:lastModifiedBy/>
  <cp:lastPrinted>2022-11-14T12:07:51Z</cp:lastPrinted>
  <dcterms:modified xsi:type="dcterms:W3CDTF">2022-11-14T12:28:32Z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